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F13" w:rsidRPr="00C445B6" w:rsidRDefault="00B16F13" w:rsidP="00B16F13">
      <w:pPr>
        <w:jc w:val="center"/>
        <w:rPr>
          <w:rFonts w:asciiTheme="minorHAnsi" w:hAnsiTheme="minorHAnsi" w:cstheme="minorHAnsi"/>
          <w:b/>
          <w:sz w:val="22"/>
          <w:szCs w:val="22"/>
        </w:rPr>
      </w:pPr>
      <w:r w:rsidRPr="00C445B6">
        <w:rPr>
          <w:rFonts w:asciiTheme="minorHAnsi" w:hAnsiTheme="minorHAnsi" w:cstheme="minorHAnsi"/>
          <w:b/>
          <w:bCs/>
          <w:sz w:val="22"/>
          <w:szCs w:val="22"/>
        </w:rPr>
        <w:t xml:space="preserve">AVIS D’APPEL D'OFFRES </w:t>
      </w:r>
      <w:r w:rsidRPr="00C445B6">
        <w:rPr>
          <w:rFonts w:asciiTheme="minorHAnsi" w:hAnsiTheme="minorHAnsi" w:cstheme="minorHAnsi"/>
          <w:b/>
          <w:sz w:val="22"/>
          <w:szCs w:val="22"/>
        </w:rPr>
        <w:t>NATIONAL OUVERT N°</w:t>
      </w:r>
      <w:r>
        <w:rPr>
          <w:rFonts w:asciiTheme="minorHAnsi" w:hAnsiTheme="minorHAnsi" w:cstheme="minorHAnsi"/>
          <w:b/>
          <w:sz w:val="22"/>
          <w:szCs w:val="22"/>
        </w:rPr>
        <w:t>04/19</w:t>
      </w:r>
      <w:r w:rsidRPr="00C445B6">
        <w:rPr>
          <w:rFonts w:asciiTheme="minorHAnsi" w:hAnsiTheme="minorHAnsi" w:cstheme="minorHAnsi"/>
          <w:b/>
          <w:sz w:val="22"/>
          <w:szCs w:val="22"/>
        </w:rPr>
        <w:t>/AO</w:t>
      </w:r>
      <w:r>
        <w:rPr>
          <w:rFonts w:asciiTheme="minorHAnsi" w:hAnsiTheme="minorHAnsi" w:cstheme="minorHAnsi"/>
          <w:b/>
          <w:sz w:val="22"/>
          <w:szCs w:val="22"/>
        </w:rPr>
        <w:t>NO</w:t>
      </w:r>
      <w:r w:rsidRPr="00C445B6">
        <w:rPr>
          <w:rFonts w:asciiTheme="minorHAnsi" w:hAnsiTheme="minorHAnsi" w:cstheme="minorHAnsi"/>
          <w:b/>
          <w:sz w:val="22"/>
          <w:szCs w:val="22"/>
        </w:rPr>
        <w:t xml:space="preserve">/SDCC/CIPM </w:t>
      </w:r>
    </w:p>
    <w:p w:rsidR="00B16F13" w:rsidRPr="00C445B6" w:rsidRDefault="00B16F13" w:rsidP="00B16F13">
      <w:pPr>
        <w:jc w:val="center"/>
        <w:rPr>
          <w:rFonts w:asciiTheme="minorHAnsi" w:hAnsiTheme="minorHAnsi" w:cstheme="minorHAnsi"/>
          <w:b/>
          <w:bCs/>
          <w:sz w:val="22"/>
          <w:szCs w:val="22"/>
        </w:rPr>
      </w:pPr>
      <w:r w:rsidRPr="00C445B6">
        <w:rPr>
          <w:rFonts w:asciiTheme="minorHAnsi" w:hAnsiTheme="minorHAnsi" w:cstheme="minorHAnsi"/>
          <w:b/>
          <w:sz w:val="22"/>
          <w:szCs w:val="22"/>
        </w:rPr>
        <w:t xml:space="preserve">POUR LA FOURNITURE DE </w:t>
      </w:r>
      <w:r>
        <w:rPr>
          <w:rFonts w:asciiTheme="minorHAnsi" w:hAnsiTheme="minorHAnsi" w:cstheme="minorHAnsi"/>
          <w:b/>
          <w:sz w:val="22"/>
          <w:szCs w:val="22"/>
        </w:rPr>
        <w:t>SEPT (07) LOTS D’ELECTRODES ET DE MATERIELS DE QUINCAILLERIE                    A</w:t>
      </w:r>
      <w:r w:rsidRPr="00C445B6">
        <w:rPr>
          <w:rFonts w:asciiTheme="minorHAnsi" w:hAnsiTheme="minorHAnsi" w:cstheme="minorHAnsi"/>
          <w:b/>
          <w:caps/>
          <w:sz w:val="22"/>
          <w:szCs w:val="22"/>
        </w:rPr>
        <w:t xml:space="preserve"> LA SODECOTON</w:t>
      </w:r>
    </w:p>
    <w:p w:rsidR="00B16F13" w:rsidRPr="00C445B6" w:rsidRDefault="00B16F13" w:rsidP="00B16F13">
      <w:pPr>
        <w:rPr>
          <w:rFonts w:asciiTheme="minorHAnsi" w:hAnsiTheme="minorHAnsi" w:cstheme="minorHAnsi"/>
          <w:b/>
          <w:bCs/>
          <w:color w:val="auto"/>
          <w:sz w:val="22"/>
          <w:szCs w:val="22"/>
        </w:rPr>
      </w:pPr>
    </w:p>
    <w:p w:rsidR="00B16F13" w:rsidRPr="00C445B6" w:rsidRDefault="00B16F13" w:rsidP="00B16F13">
      <w:pPr>
        <w:jc w:val="both"/>
        <w:rPr>
          <w:rFonts w:asciiTheme="minorHAnsi" w:hAnsiTheme="minorHAnsi" w:cstheme="minorHAnsi"/>
          <w:color w:val="auto"/>
          <w:sz w:val="22"/>
          <w:szCs w:val="22"/>
        </w:rPr>
      </w:pPr>
      <w:r w:rsidRPr="00C445B6">
        <w:rPr>
          <w:rFonts w:asciiTheme="minorHAnsi" w:hAnsiTheme="minorHAnsi" w:cstheme="minorHAnsi"/>
          <w:b/>
          <w:bCs/>
          <w:color w:val="auto"/>
          <w:sz w:val="22"/>
          <w:szCs w:val="22"/>
        </w:rPr>
        <w:t>1) Objet de l’appel d’offres</w:t>
      </w:r>
    </w:p>
    <w:p w:rsidR="00B16F13" w:rsidRPr="00C445B6" w:rsidRDefault="00B16F13" w:rsidP="00B16F13">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Le Directeur Général de la SODECOTON lance un Appel d’Offres </w:t>
      </w:r>
      <w:r>
        <w:rPr>
          <w:rFonts w:asciiTheme="minorHAnsi" w:hAnsiTheme="minorHAnsi" w:cstheme="minorHAnsi"/>
          <w:color w:val="auto"/>
          <w:sz w:val="22"/>
          <w:szCs w:val="22"/>
        </w:rPr>
        <w:t>N</w:t>
      </w:r>
      <w:r w:rsidRPr="00C445B6">
        <w:rPr>
          <w:rFonts w:asciiTheme="minorHAnsi" w:hAnsiTheme="minorHAnsi" w:cstheme="minorHAnsi"/>
          <w:color w:val="auto"/>
          <w:sz w:val="22"/>
          <w:szCs w:val="22"/>
        </w:rPr>
        <w:t xml:space="preserve">ational Ouvert </w:t>
      </w:r>
      <w:r w:rsidRPr="00C445B6">
        <w:rPr>
          <w:rFonts w:asciiTheme="minorHAnsi" w:hAnsiTheme="minorHAnsi" w:cstheme="minorHAnsi"/>
          <w:sz w:val="22"/>
          <w:szCs w:val="22"/>
        </w:rPr>
        <w:t xml:space="preserve">pour la fourniture de </w:t>
      </w:r>
      <w:r>
        <w:rPr>
          <w:rFonts w:asciiTheme="minorHAnsi" w:hAnsiTheme="minorHAnsi" w:cstheme="minorHAnsi"/>
          <w:sz w:val="22"/>
          <w:szCs w:val="22"/>
        </w:rPr>
        <w:t>sept (07) lots d’électrodes et de matériels de quincaillerie</w:t>
      </w:r>
      <w:r>
        <w:rPr>
          <w:rFonts w:asciiTheme="minorHAnsi" w:hAnsiTheme="minorHAnsi" w:cstheme="minorHAnsi"/>
          <w:b/>
          <w:sz w:val="22"/>
          <w:szCs w:val="22"/>
        </w:rPr>
        <w:t xml:space="preserve"> </w:t>
      </w:r>
      <w:r>
        <w:rPr>
          <w:rFonts w:asciiTheme="minorHAnsi" w:hAnsiTheme="minorHAnsi" w:cstheme="minorHAnsi"/>
          <w:sz w:val="22"/>
          <w:szCs w:val="22"/>
        </w:rPr>
        <w:t>à la SODECOTON</w:t>
      </w:r>
      <w:r w:rsidRPr="00C445B6">
        <w:rPr>
          <w:rFonts w:asciiTheme="minorHAnsi" w:hAnsiTheme="minorHAnsi" w:cstheme="minorHAnsi"/>
          <w:color w:val="auto"/>
          <w:sz w:val="22"/>
          <w:szCs w:val="22"/>
        </w:rPr>
        <w:t>.</w:t>
      </w:r>
    </w:p>
    <w:p w:rsidR="00B16F13" w:rsidRPr="00C445B6" w:rsidRDefault="00B16F13" w:rsidP="00B16F13">
      <w:pPr>
        <w:jc w:val="both"/>
        <w:rPr>
          <w:rFonts w:asciiTheme="minorHAnsi" w:hAnsiTheme="minorHAnsi" w:cstheme="minorHAnsi"/>
          <w:color w:val="auto"/>
          <w:sz w:val="22"/>
          <w:szCs w:val="22"/>
        </w:rPr>
      </w:pPr>
    </w:p>
    <w:p w:rsidR="00B16F13" w:rsidRPr="00C445B6" w:rsidRDefault="00B16F13" w:rsidP="00B16F13">
      <w:pPr>
        <w:jc w:val="both"/>
        <w:rPr>
          <w:rFonts w:asciiTheme="minorHAnsi" w:hAnsiTheme="minorHAnsi" w:cstheme="minorHAnsi"/>
          <w:color w:val="auto"/>
          <w:sz w:val="22"/>
          <w:szCs w:val="22"/>
        </w:rPr>
      </w:pPr>
      <w:r w:rsidRPr="00C445B6">
        <w:rPr>
          <w:rFonts w:asciiTheme="minorHAnsi" w:hAnsiTheme="minorHAnsi" w:cstheme="minorHAnsi"/>
          <w:b/>
          <w:bCs/>
          <w:color w:val="auto"/>
          <w:sz w:val="22"/>
          <w:szCs w:val="22"/>
        </w:rPr>
        <w:t>2) Consistance de la fourniture</w:t>
      </w:r>
    </w:p>
    <w:p w:rsidR="00B16F13" w:rsidRDefault="00B16F13" w:rsidP="00B16F13">
      <w:pPr>
        <w:jc w:val="both"/>
        <w:rPr>
          <w:rFonts w:asciiTheme="minorHAnsi" w:hAnsiTheme="minorHAnsi" w:cstheme="minorHAnsi"/>
          <w:sz w:val="22"/>
          <w:szCs w:val="22"/>
        </w:rPr>
      </w:pPr>
      <w:r w:rsidRPr="00C445B6">
        <w:rPr>
          <w:rFonts w:asciiTheme="minorHAnsi" w:hAnsiTheme="minorHAnsi" w:cstheme="minorHAnsi"/>
          <w:color w:val="auto"/>
          <w:sz w:val="22"/>
          <w:szCs w:val="22"/>
        </w:rPr>
        <w:t>L</w:t>
      </w:r>
      <w:r>
        <w:rPr>
          <w:rFonts w:asciiTheme="minorHAnsi" w:hAnsiTheme="minorHAnsi" w:cstheme="minorHAnsi"/>
          <w:color w:val="auto"/>
          <w:sz w:val="22"/>
          <w:szCs w:val="22"/>
        </w:rPr>
        <w:t>es</w:t>
      </w:r>
      <w:r w:rsidRPr="00C445B6">
        <w:rPr>
          <w:rFonts w:asciiTheme="minorHAnsi" w:hAnsiTheme="minorHAnsi" w:cstheme="minorHAnsi"/>
          <w:color w:val="auto"/>
          <w:sz w:val="22"/>
          <w:szCs w:val="22"/>
        </w:rPr>
        <w:t xml:space="preserve"> fourniture</w:t>
      </w:r>
      <w:r>
        <w:rPr>
          <w:rFonts w:asciiTheme="minorHAnsi" w:hAnsiTheme="minorHAnsi" w:cstheme="minorHAnsi"/>
          <w:color w:val="auto"/>
          <w:sz w:val="22"/>
          <w:szCs w:val="22"/>
        </w:rPr>
        <w:t>s</w:t>
      </w:r>
      <w:r w:rsidRPr="00C445B6">
        <w:rPr>
          <w:rFonts w:asciiTheme="minorHAnsi" w:hAnsiTheme="minorHAnsi" w:cstheme="minorHAnsi"/>
          <w:color w:val="auto"/>
          <w:sz w:val="22"/>
          <w:szCs w:val="22"/>
        </w:rPr>
        <w:t xml:space="preserve"> objet du présent appel d’offres s</w:t>
      </w:r>
      <w:r>
        <w:rPr>
          <w:rFonts w:asciiTheme="minorHAnsi" w:hAnsiTheme="minorHAnsi" w:cstheme="minorHAnsi"/>
          <w:color w:val="auto"/>
          <w:sz w:val="22"/>
          <w:szCs w:val="22"/>
        </w:rPr>
        <w:t>on</w:t>
      </w:r>
      <w:r w:rsidRPr="00C445B6">
        <w:rPr>
          <w:rFonts w:asciiTheme="minorHAnsi" w:hAnsiTheme="minorHAnsi" w:cstheme="minorHAnsi"/>
          <w:color w:val="auto"/>
          <w:sz w:val="22"/>
          <w:szCs w:val="22"/>
        </w:rPr>
        <w:t>t constituée</w:t>
      </w:r>
      <w:r>
        <w:rPr>
          <w:rFonts w:asciiTheme="minorHAnsi" w:hAnsiTheme="minorHAnsi" w:cstheme="minorHAnsi"/>
          <w:color w:val="auto"/>
          <w:sz w:val="22"/>
          <w:szCs w:val="22"/>
        </w:rPr>
        <w:t>s</w:t>
      </w:r>
      <w:r w:rsidRPr="00C445B6">
        <w:rPr>
          <w:rFonts w:asciiTheme="minorHAnsi" w:hAnsiTheme="minorHAnsi" w:cstheme="minorHAnsi"/>
          <w:color w:val="auto"/>
          <w:sz w:val="22"/>
          <w:szCs w:val="22"/>
        </w:rPr>
        <w:t xml:space="preserve"> </w:t>
      </w:r>
      <w:r w:rsidRPr="00C445B6">
        <w:rPr>
          <w:rFonts w:asciiTheme="minorHAnsi" w:hAnsiTheme="minorHAnsi" w:cstheme="minorHAnsi"/>
          <w:sz w:val="22"/>
          <w:szCs w:val="22"/>
        </w:rPr>
        <w:t xml:space="preserve">de </w:t>
      </w:r>
      <w:r>
        <w:rPr>
          <w:rFonts w:asciiTheme="minorHAnsi" w:hAnsiTheme="minorHAnsi" w:cstheme="minorHAnsi"/>
          <w:sz w:val="22"/>
          <w:szCs w:val="22"/>
        </w:rPr>
        <w:t xml:space="preserve">sept (07 lots d’électrodes et de matériels de quincaillerie, </w:t>
      </w:r>
      <w:r w:rsidRPr="00C445B6">
        <w:rPr>
          <w:rFonts w:asciiTheme="minorHAnsi" w:hAnsiTheme="minorHAnsi" w:cstheme="minorHAnsi"/>
          <w:sz w:val="22"/>
          <w:szCs w:val="22"/>
        </w:rPr>
        <w:t>répartis comme suit :</w:t>
      </w:r>
    </w:p>
    <w:p w:rsidR="00B16F13" w:rsidRPr="008C1BAD" w:rsidRDefault="00B16F13" w:rsidP="00B16F13">
      <w:pPr>
        <w:rPr>
          <w:rFonts w:asciiTheme="minorHAnsi" w:hAnsiTheme="minorHAnsi" w:cstheme="minorHAnsi"/>
          <w:bCs/>
          <w:sz w:val="12"/>
          <w:szCs w:val="22"/>
        </w:rPr>
      </w:pPr>
    </w:p>
    <w:p w:rsidR="00B16F13" w:rsidRPr="00B24C5B" w:rsidRDefault="00B16F13" w:rsidP="00B16F13">
      <w:pPr>
        <w:rPr>
          <w:rFonts w:asciiTheme="minorHAnsi" w:hAnsiTheme="minorHAnsi" w:cstheme="minorHAnsi"/>
          <w:bCs/>
          <w:sz w:val="22"/>
          <w:szCs w:val="22"/>
        </w:rPr>
      </w:pPr>
      <w:r w:rsidRPr="00B24C5B">
        <w:rPr>
          <w:rFonts w:asciiTheme="minorHAnsi" w:hAnsiTheme="minorHAnsi" w:cstheme="minorHAnsi"/>
          <w:bCs/>
          <w:sz w:val="22"/>
          <w:szCs w:val="22"/>
        </w:rPr>
        <w:t xml:space="preserve">* Lot 1 : </w:t>
      </w:r>
      <w:r>
        <w:rPr>
          <w:rFonts w:asciiTheme="minorHAnsi" w:hAnsiTheme="minorHAnsi" w:cstheme="minorHAnsi"/>
          <w:bCs/>
          <w:sz w:val="22"/>
          <w:szCs w:val="22"/>
        </w:rPr>
        <w:t>Les électrodes pour soudure acier inoxydable et fonte douce ;</w:t>
      </w:r>
    </w:p>
    <w:p w:rsidR="00B16F13" w:rsidRDefault="00B16F13" w:rsidP="00B16F13">
      <w:pPr>
        <w:rPr>
          <w:rFonts w:asciiTheme="minorHAnsi" w:hAnsiTheme="minorHAnsi" w:cstheme="minorHAnsi"/>
          <w:bCs/>
          <w:sz w:val="22"/>
          <w:szCs w:val="22"/>
        </w:rPr>
      </w:pPr>
      <w:r w:rsidRPr="00B24C5B">
        <w:rPr>
          <w:rFonts w:asciiTheme="minorHAnsi" w:hAnsiTheme="minorHAnsi" w:cstheme="minorHAnsi"/>
          <w:sz w:val="22"/>
          <w:szCs w:val="22"/>
        </w:rPr>
        <w:t xml:space="preserve">* </w:t>
      </w:r>
      <w:r>
        <w:rPr>
          <w:rFonts w:asciiTheme="minorHAnsi" w:hAnsiTheme="minorHAnsi" w:cstheme="minorHAnsi"/>
          <w:sz w:val="22"/>
          <w:szCs w:val="22"/>
        </w:rPr>
        <w:t>L</w:t>
      </w:r>
      <w:r w:rsidRPr="00B24C5B">
        <w:rPr>
          <w:rFonts w:asciiTheme="minorHAnsi" w:hAnsiTheme="minorHAnsi" w:cstheme="minorHAnsi"/>
          <w:sz w:val="22"/>
          <w:szCs w:val="22"/>
        </w:rPr>
        <w:t>ot 2</w:t>
      </w:r>
      <w:r>
        <w:rPr>
          <w:rFonts w:asciiTheme="minorHAnsi" w:hAnsiTheme="minorHAnsi" w:cstheme="minorHAnsi"/>
          <w:sz w:val="22"/>
          <w:szCs w:val="22"/>
        </w:rPr>
        <w:t xml:space="preserve"> </w:t>
      </w:r>
      <w:r w:rsidRPr="00B24C5B">
        <w:rPr>
          <w:rFonts w:asciiTheme="minorHAnsi" w:hAnsiTheme="minorHAnsi" w:cstheme="minorHAnsi"/>
          <w:sz w:val="22"/>
          <w:szCs w:val="22"/>
        </w:rPr>
        <w:t xml:space="preserve">: </w:t>
      </w:r>
      <w:r>
        <w:rPr>
          <w:rFonts w:asciiTheme="minorHAnsi" w:hAnsiTheme="minorHAnsi" w:cstheme="minorHAnsi"/>
          <w:bCs/>
          <w:sz w:val="22"/>
          <w:szCs w:val="22"/>
        </w:rPr>
        <w:t>Les électrodes basiques pour soudure ;</w:t>
      </w:r>
    </w:p>
    <w:p w:rsidR="00B16F13" w:rsidRDefault="00B16F13" w:rsidP="00B16F13">
      <w:pPr>
        <w:rPr>
          <w:rFonts w:asciiTheme="minorHAnsi" w:hAnsiTheme="minorHAnsi" w:cstheme="minorHAnsi"/>
          <w:bCs/>
          <w:sz w:val="22"/>
          <w:szCs w:val="22"/>
        </w:rPr>
      </w:pPr>
      <w:r w:rsidRPr="00B24C5B">
        <w:rPr>
          <w:rFonts w:asciiTheme="minorHAnsi" w:hAnsiTheme="minorHAnsi" w:cstheme="minorHAnsi"/>
          <w:sz w:val="22"/>
          <w:szCs w:val="22"/>
        </w:rPr>
        <w:t xml:space="preserve">* </w:t>
      </w:r>
      <w:r>
        <w:rPr>
          <w:rFonts w:asciiTheme="minorHAnsi" w:hAnsiTheme="minorHAnsi" w:cstheme="minorHAnsi"/>
          <w:sz w:val="22"/>
          <w:szCs w:val="22"/>
        </w:rPr>
        <w:t xml:space="preserve">Lot 3 </w:t>
      </w:r>
      <w:r w:rsidRPr="00B24C5B">
        <w:rPr>
          <w:rFonts w:asciiTheme="minorHAnsi" w:hAnsiTheme="minorHAnsi" w:cstheme="minorHAnsi"/>
          <w:sz w:val="22"/>
          <w:szCs w:val="22"/>
        </w:rPr>
        <w:t xml:space="preserve">: </w:t>
      </w:r>
      <w:r>
        <w:rPr>
          <w:rFonts w:asciiTheme="minorHAnsi" w:hAnsiTheme="minorHAnsi" w:cstheme="minorHAnsi"/>
          <w:bCs/>
          <w:sz w:val="22"/>
          <w:szCs w:val="22"/>
        </w:rPr>
        <w:t>Les électrodes rutile universelle ;</w:t>
      </w:r>
    </w:p>
    <w:p w:rsidR="00B16F13" w:rsidRPr="00B24C5B" w:rsidRDefault="00B16F13" w:rsidP="00B16F13">
      <w:pPr>
        <w:rPr>
          <w:rFonts w:asciiTheme="minorHAnsi" w:hAnsiTheme="minorHAnsi" w:cstheme="minorHAnsi"/>
          <w:bCs/>
          <w:sz w:val="22"/>
          <w:szCs w:val="22"/>
        </w:rPr>
      </w:pPr>
      <w:r w:rsidRPr="00B24C5B">
        <w:rPr>
          <w:rFonts w:asciiTheme="minorHAnsi" w:hAnsiTheme="minorHAnsi" w:cstheme="minorHAnsi"/>
          <w:bCs/>
          <w:sz w:val="22"/>
          <w:szCs w:val="22"/>
        </w:rPr>
        <w:t xml:space="preserve">* Lot </w:t>
      </w:r>
      <w:r>
        <w:rPr>
          <w:rFonts w:asciiTheme="minorHAnsi" w:hAnsiTheme="minorHAnsi" w:cstheme="minorHAnsi"/>
          <w:bCs/>
          <w:sz w:val="22"/>
          <w:szCs w:val="22"/>
        </w:rPr>
        <w:t>4</w:t>
      </w:r>
      <w:r w:rsidRPr="00B24C5B">
        <w:rPr>
          <w:rFonts w:asciiTheme="minorHAnsi" w:hAnsiTheme="minorHAnsi" w:cstheme="minorHAnsi"/>
          <w:bCs/>
          <w:sz w:val="22"/>
          <w:szCs w:val="22"/>
        </w:rPr>
        <w:t xml:space="preserve"> : </w:t>
      </w:r>
      <w:r>
        <w:rPr>
          <w:rFonts w:asciiTheme="minorHAnsi" w:hAnsiTheme="minorHAnsi" w:cstheme="minorHAnsi"/>
          <w:bCs/>
          <w:sz w:val="22"/>
          <w:szCs w:val="22"/>
        </w:rPr>
        <w:t>Les poutrelles et fers plats ;</w:t>
      </w:r>
    </w:p>
    <w:p w:rsidR="00B16F13" w:rsidRPr="00D31120" w:rsidRDefault="00B16F13" w:rsidP="00B16F13">
      <w:pPr>
        <w:rPr>
          <w:rFonts w:asciiTheme="minorHAnsi" w:hAnsiTheme="minorHAnsi" w:cstheme="minorHAnsi"/>
          <w:bCs/>
          <w:sz w:val="22"/>
          <w:szCs w:val="22"/>
        </w:rPr>
      </w:pPr>
      <w:r w:rsidRPr="00D31120">
        <w:rPr>
          <w:rFonts w:asciiTheme="minorHAnsi" w:hAnsiTheme="minorHAnsi" w:cstheme="minorHAnsi"/>
          <w:sz w:val="22"/>
          <w:szCs w:val="22"/>
        </w:rPr>
        <w:t xml:space="preserve">* Lot </w:t>
      </w:r>
      <w:r>
        <w:rPr>
          <w:rFonts w:asciiTheme="minorHAnsi" w:hAnsiTheme="minorHAnsi" w:cstheme="minorHAnsi"/>
          <w:sz w:val="22"/>
          <w:szCs w:val="22"/>
        </w:rPr>
        <w:t>5</w:t>
      </w:r>
      <w:r w:rsidRPr="00D31120">
        <w:rPr>
          <w:rFonts w:asciiTheme="minorHAnsi" w:hAnsiTheme="minorHAnsi" w:cstheme="minorHAnsi"/>
          <w:sz w:val="22"/>
          <w:szCs w:val="22"/>
        </w:rPr>
        <w:t xml:space="preserve"> : </w:t>
      </w:r>
      <w:r>
        <w:rPr>
          <w:rFonts w:asciiTheme="minorHAnsi" w:hAnsiTheme="minorHAnsi" w:cstheme="minorHAnsi"/>
          <w:bCs/>
          <w:sz w:val="22"/>
          <w:szCs w:val="22"/>
        </w:rPr>
        <w:t>Les cornières et divers fers ronds, tubes carrés et ronds, tubes galvanisés et sans soudure</w:t>
      </w:r>
      <w:r w:rsidRPr="00D31120">
        <w:rPr>
          <w:rFonts w:asciiTheme="minorHAnsi" w:hAnsiTheme="minorHAnsi" w:cstheme="minorHAnsi"/>
          <w:bCs/>
          <w:sz w:val="22"/>
          <w:szCs w:val="22"/>
        </w:rPr>
        <w:t xml:space="preserve"> ;</w:t>
      </w:r>
    </w:p>
    <w:p w:rsidR="00B16F13" w:rsidRDefault="00B16F13" w:rsidP="00B16F13">
      <w:pPr>
        <w:rPr>
          <w:rFonts w:asciiTheme="minorHAnsi" w:hAnsiTheme="minorHAnsi" w:cstheme="minorHAnsi"/>
          <w:bCs/>
          <w:sz w:val="22"/>
          <w:szCs w:val="22"/>
        </w:rPr>
      </w:pPr>
      <w:r w:rsidRPr="00B24C5B">
        <w:rPr>
          <w:rFonts w:asciiTheme="minorHAnsi" w:hAnsiTheme="minorHAnsi" w:cstheme="minorHAnsi"/>
          <w:sz w:val="22"/>
          <w:szCs w:val="22"/>
        </w:rPr>
        <w:t xml:space="preserve">* </w:t>
      </w:r>
      <w:r>
        <w:rPr>
          <w:rFonts w:asciiTheme="minorHAnsi" w:hAnsiTheme="minorHAnsi" w:cstheme="minorHAnsi"/>
          <w:sz w:val="22"/>
          <w:szCs w:val="22"/>
        </w:rPr>
        <w:t xml:space="preserve">Lot 6 </w:t>
      </w:r>
      <w:r w:rsidRPr="00B24C5B">
        <w:rPr>
          <w:rFonts w:asciiTheme="minorHAnsi" w:hAnsiTheme="minorHAnsi" w:cstheme="minorHAnsi"/>
          <w:sz w:val="22"/>
          <w:szCs w:val="22"/>
        </w:rPr>
        <w:t xml:space="preserve">: </w:t>
      </w:r>
      <w:r>
        <w:rPr>
          <w:rFonts w:asciiTheme="minorHAnsi" w:hAnsiTheme="minorHAnsi" w:cstheme="minorHAnsi"/>
          <w:bCs/>
          <w:sz w:val="22"/>
          <w:szCs w:val="22"/>
        </w:rPr>
        <w:t>Les tôles galvanisées ;</w:t>
      </w:r>
    </w:p>
    <w:p w:rsidR="00B16F13" w:rsidRDefault="00B16F13" w:rsidP="00B16F13">
      <w:pPr>
        <w:rPr>
          <w:rFonts w:asciiTheme="minorHAnsi" w:hAnsiTheme="minorHAnsi" w:cstheme="minorHAnsi"/>
          <w:bCs/>
          <w:sz w:val="22"/>
          <w:szCs w:val="22"/>
        </w:rPr>
      </w:pPr>
      <w:r w:rsidRPr="00B24C5B">
        <w:rPr>
          <w:rFonts w:asciiTheme="minorHAnsi" w:hAnsiTheme="minorHAnsi" w:cstheme="minorHAnsi"/>
          <w:sz w:val="22"/>
          <w:szCs w:val="22"/>
        </w:rPr>
        <w:t xml:space="preserve">* </w:t>
      </w:r>
      <w:r>
        <w:rPr>
          <w:rFonts w:asciiTheme="minorHAnsi" w:hAnsiTheme="minorHAnsi" w:cstheme="minorHAnsi"/>
          <w:sz w:val="22"/>
          <w:szCs w:val="22"/>
        </w:rPr>
        <w:t xml:space="preserve">Lot 7 </w:t>
      </w:r>
      <w:r w:rsidRPr="00B24C5B">
        <w:rPr>
          <w:rFonts w:asciiTheme="minorHAnsi" w:hAnsiTheme="minorHAnsi" w:cstheme="minorHAnsi"/>
          <w:sz w:val="22"/>
          <w:szCs w:val="22"/>
        </w:rPr>
        <w:t xml:space="preserve">: </w:t>
      </w:r>
      <w:r>
        <w:rPr>
          <w:rFonts w:asciiTheme="minorHAnsi" w:hAnsiTheme="minorHAnsi" w:cstheme="minorHAnsi"/>
          <w:bCs/>
          <w:sz w:val="22"/>
          <w:szCs w:val="22"/>
        </w:rPr>
        <w:t>Les tôles planes noires.</w:t>
      </w:r>
    </w:p>
    <w:p w:rsidR="00B16F13" w:rsidRDefault="00B16F13" w:rsidP="00B16F13">
      <w:pPr>
        <w:pStyle w:val="DefaultText"/>
        <w:jc w:val="both"/>
        <w:rPr>
          <w:rFonts w:asciiTheme="minorHAnsi" w:hAnsiTheme="minorHAnsi" w:cstheme="minorHAnsi"/>
          <w:b/>
          <w:bCs/>
          <w:sz w:val="22"/>
          <w:szCs w:val="22"/>
          <w:lang w:val="fr-FR"/>
        </w:rPr>
      </w:pP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b/>
          <w:bCs/>
          <w:sz w:val="22"/>
          <w:szCs w:val="22"/>
        </w:rPr>
        <w:t>3) Participation</w:t>
      </w: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sz w:val="22"/>
          <w:szCs w:val="22"/>
        </w:rPr>
        <w:t>La participation au présent appel d’offres est ouverte à toutes les entreprises ayant une parfaite connaissance en la matière.</w:t>
      </w:r>
    </w:p>
    <w:p w:rsidR="00B16F13" w:rsidRPr="00C445B6" w:rsidRDefault="00B16F13" w:rsidP="00B16F13">
      <w:pPr>
        <w:jc w:val="both"/>
        <w:rPr>
          <w:rFonts w:asciiTheme="minorHAnsi" w:hAnsiTheme="minorHAnsi" w:cstheme="minorHAnsi"/>
          <w:sz w:val="22"/>
          <w:szCs w:val="22"/>
        </w:rPr>
      </w:pP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b/>
          <w:bCs/>
          <w:sz w:val="22"/>
          <w:szCs w:val="22"/>
        </w:rPr>
        <w:t>4) Financement et montants prévisionnels</w:t>
      </w:r>
      <w:r w:rsidRPr="00C445B6">
        <w:rPr>
          <w:rFonts w:asciiTheme="minorHAnsi" w:hAnsiTheme="minorHAnsi" w:cstheme="minorHAnsi"/>
          <w:b/>
          <w:bCs/>
          <w:sz w:val="22"/>
          <w:szCs w:val="22"/>
        </w:rPr>
        <w:tab/>
      </w:r>
    </w:p>
    <w:p w:rsidR="00B16F13" w:rsidRDefault="00B16F13" w:rsidP="00B16F13">
      <w:pPr>
        <w:jc w:val="both"/>
        <w:rPr>
          <w:rFonts w:asciiTheme="minorHAnsi" w:hAnsiTheme="minorHAnsi" w:cstheme="minorHAnsi"/>
          <w:sz w:val="22"/>
          <w:szCs w:val="22"/>
        </w:rPr>
      </w:pPr>
      <w:r w:rsidRPr="00C445B6">
        <w:rPr>
          <w:rFonts w:asciiTheme="minorHAnsi" w:hAnsiTheme="minorHAnsi" w:cstheme="minorHAnsi"/>
          <w:sz w:val="22"/>
          <w:szCs w:val="22"/>
        </w:rPr>
        <w:t>Le financement est assuré par le budget de la SODECOTON de l’exercice 201</w:t>
      </w:r>
      <w:r>
        <w:rPr>
          <w:rFonts w:asciiTheme="minorHAnsi" w:hAnsiTheme="minorHAnsi" w:cstheme="minorHAnsi"/>
          <w:sz w:val="22"/>
          <w:szCs w:val="22"/>
        </w:rPr>
        <w:t>9</w:t>
      </w:r>
      <w:r w:rsidRPr="00C445B6">
        <w:rPr>
          <w:rFonts w:asciiTheme="minorHAnsi" w:hAnsiTheme="minorHAnsi" w:cstheme="minorHAnsi"/>
          <w:sz w:val="22"/>
          <w:szCs w:val="22"/>
        </w:rPr>
        <w:t xml:space="preserve">. Les montants prévisionnels, toutes taxes comprises sont </w:t>
      </w:r>
      <w:r>
        <w:rPr>
          <w:rFonts w:asciiTheme="minorHAnsi" w:hAnsiTheme="minorHAnsi" w:cstheme="minorHAnsi"/>
          <w:sz w:val="22"/>
          <w:szCs w:val="22"/>
        </w:rPr>
        <w:t>fixés ainsi qu’il suit :</w:t>
      </w:r>
    </w:p>
    <w:p w:rsidR="00B16F13" w:rsidRDefault="00B16F13" w:rsidP="00B16F13">
      <w:pPr>
        <w:jc w:val="both"/>
        <w:rPr>
          <w:rFonts w:asciiTheme="minorHAnsi" w:hAnsiTheme="minorHAnsi" w:cstheme="minorHAnsi"/>
          <w:sz w:val="22"/>
          <w:szCs w:val="22"/>
        </w:rPr>
      </w:pPr>
    </w:p>
    <w:tbl>
      <w:tblPr>
        <w:tblStyle w:val="Grilledutableau"/>
        <w:tblW w:w="9072" w:type="dxa"/>
        <w:tblInd w:w="-5" w:type="dxa"/>
        <w:tblLook w:val="04A0"/>
      </w:tblPr>
      <w:tblGrid>
        <w:gridCol w:w="6663"/>
        <w:gridCol w:w="2409"/>
      </w:tblGrid>
      <w:tr w:rsidR="00B16F13" w:rsidTr="00B16F13">
        <w:trPr>
          <w:trHeight w:val="261"/>
        </w:trPr>
        <w:tc>
          <w:tcPr>
            <w:tcW w:w="6663" w:type="dxa"/>
          </w:tcPr>
          <w:p w:rsidR="00B16F13" w:rsidRDefault="00B16F13" w:rsidP="008D7D56">
            <w:pPr>
              <w:jc w:val="both"/>
              <w:rPr>
                <w:rFonts w:asciiTheme="minorHAnsi" w:hAnsiTheme="minorHAnsi" w:cstheme="minorHAnsi"/>
                <w:sz w:val="22"/>
                <w:szCs w:val="22"/>
              </w:rPr>
            </w:pPr>
            <w:r>
              <w:rPr>
                <w:rFonts w:asciiTheme="minorHAnsi" w:hAnsiTheme="minorHAnsi" w:cstheme="minorHAnsi"/>
                <w:sz w:val="22"/>
                <w:szCs w:val="22"/>
              </w:rPr>
              <w:t xml:space="preserve">Lotissement </w:t>
            </w:r>
          </w:p>
        </w:tc>
        <w:tc>
          <w:tcPr>
            <w:tcW w:w="2409" w:type="dxa"/>
          </w:tcPr>
          <w:p w:rsidR="00B16F13" w:rsidRDefault="00B16F13" w:rsidP="008D7D56">
            <w:pPr>
              <w:jc w:val="both"/>
              <w:rPr>
                <w:rFonts w:asciiTheme="minorHAnsi" w:hAnsiTheme="minorHAnsi" w:cstheme="minorHAnsi"/>
                <w:sz w:val="22"/>
                <w:szCs w:val="22"/>
              </w:rPr>
            </w:pPr>
            <w:r>
              <w:rPr>
                <w:rFonts w:asciiTheme="minorHAnsi" w:hAnsiTheme="minorHAnsi" w:cstheme="minorHAnsi"/>
                <w:sz w:val="22"/>
                <w:szCs w:val="22"/>
              </w:rPr>
              <w:t>Montants prévisionnels toutes taxes comprises</w:t>
            </w:r>
          </w:p>
        </w:tc>
      </w:tr>
      <w:tr w:rsidR="00B16F13" w:rsidTr="00B16F13">
        <w:trPr>
          <w:trHeight w:val="265"/>
        </w:trPr>
        <w:tc>
          <w:tcPr>
            <w:tcW w:w="6663" w:type="dxa"/>
          </w:tcPr>
          <w:p w:rsidR="00B16F13" w:rsidRDefault="00B16F13" w:rsidP="008D7D56">
            <w:pPr>
              <w:jc w:val="both"/>
              <w:rPr>
                <w:rFonts w:asciiTheme="minorHAnsi" w:hAnsiTheme="minorHAnsi" w:cstheme="minorHAnsi"/>
                <w:sz w:val="22"/>
                <w:szCs w:val="22"/>
              </w:rPr>
            </w:pPr>
            <w:r>
              <w:rPr>
                <w:rFonts w:asciiTheme="minorHAnsi" w:hAnsiTheme="minorHAnsi" w:cstheme="minorHAnsi"/>
                <w:sz w:val="22"/>
                <w:szCs w:val="22"/>
              </w:rPr>
              <w:t>Lot 1</w:t>
            </w:r>
            <w:r>
              <w:rPr>
                <w:rFonts w:asciiTheme="minorHAnsi" w:hAnsiTheme="minorHAnsi" w:cstheme="minorHAnsi"/>
                <w:bCs/>
                <w:sz w:val="22"/>
                <w:szCs w:val="22"/>
              </w:rPr>
              <w:t> : Les électrodes pour soudure acier inoxydable et fonte douce </w:t>
            </w:r>
          </w:p>
        </w:tc>
        <w:tc>
          <w:tcPr>
            <w:tcW w:w="2409"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21 000 000</w:t>
            </w:r>
            <w:r w:rsidRPr="00C445B6">
              <w:rPr>
                <w:rFonts w:asciiTheme="minorHAnsi" w:hAnsiTheme="minorHAnsi" w:cstheme="minorHAnsi"/>
                <w:sz w:val="22"/>
                <w:szCs w:val="22"/>
              </w:rPr>
              <w:t xml:space="preserve"> FCFA</w:t>
            </w:r>
          </w:p>
        </w:tc>
      </w:tr>
      <w:tr w:rsidR="00B16F13" w:rsidTr="00B16F13">
        <w:trPr>
          <w:trHeight w:val="265"/>
        </w:trPr>
        <w:tc>
          <w:tcPr>
            <w:tcW w:w="6663" w:type="dxa"/>
          </w:tcPr>
          <w:p w:rsidR="00B16F13" w:rsidRDefault="00B16F13" w:rsidP="008D7D56">
            <w:pPr>
              <w:jc w:val="both"/>
              <w:rPr>
                <w:rFonts w:asciiTheme="minorHAnsi" w:hAnsiTheme="minorHAnsi" w:cstheme="minorHAnsi"/>
                <w:sz w:val="22"/>
                <w:szCs w:val="22"/>
              </w:rPr>
            </w:pPr>
            <w:r>
              <w:rPr>
                <w:rFonts w:asciiTheme="minorHAnsi" w:hAnsiTheme="minorHAnsi" w:cstheme="minorHAnsi"/>
                <w:sz w:val="22"/>
                <w:szCs w:val="22"/>
              </w:rPr>
              <w:t>Lot 2</w:t>
            </w:r>
            <w:r w:rsidRPr="00B24C5B">
              <w:rPr>
                <w:rFonts w:asciiTheme="minorHAnsi" w:hAnsiTheme="minorHAnsi" w:cstheme="minorHAnsi"/>
                <w:sz w:val="22"/>
                <w:szCs w:val="22"/>
              </w:rPr>
              <w:t xml:space="preserve">: </w:t>
            </w:r>
            <w:r>
              <w:rPr>
                <w:rFonts w:asciiTheme="minorHAnsi" w:hAnsiTheme="minorHAnsi" w:cstheme="minorHAnsi"/>
                <w:bCs/>
                <w:sz w:val="22"/>
                <w:szCs w:val="22"/>
              </w:rPr>
              <w:t>Les électrodes basiques pour soudure </w:t>
            </w:r>
          </w:p>
        </w:tc>
        <w:tc>
          <w:tcPr>
            <w:tcW w:w="2409"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55 000 000</w:t>
            </w:r>
            <w:r w:rsidRPr="00C445B6">
              <w:rPr>
                <w:rFonts w:asciiTheme="minorHAnsi" w:hAnsiTheme="minorHAnsi" w:cstheme="minorHAnsi"/>
                <w:sz w:val="22"/>
                <w:szCs w:val="22"/>
              </w:rPr>
              <w:t xml:space="preserve"> FCFA</w:t>
            </w:r>
          </w:p>
        </w:tc>
      </w:tr>
      <w:tr w:rsidR="00B16F13" w:rsidTr="00B16F13">
        <w:trPr>
          <w:trHeight w:val="250"/>
        </w:trPr>
        <w:tc>
          <w:tcPr>
            <w:tcW w:w="6663" w:type="dxa"/>
          </w:tcPr>
          <w:p w:rsidR="00B16F13" w:rsidRDefault="00B16F13" w:rsidP="008D7D56">
            <w:pPr>
              <w:jc w:val="both"/>
              <w:rPr>
                <w:rFonts w:asciiTheme="minorHAnsi" w:hAnsiTheme="minorHAnsi" w:cstheme="minorHAnsi"/>
                <w:sz w:val="22"/>
                <w:szCs w:val="22"/>
              </w:rPr>
            </w:pPr>
            <w:r>
              <w:rPr>
                <w:rFonts w:asciiTheme="minorHAnsi" w:hAnsiTheme="minorHAnsi" w:cstheme="minorHAnsi"/>
                <w:sz w:val="22"/>
                <w:szCs w:val="22"/>
              </w:rPr>
              <w:t>Lot 3</w:t>
            </w:r>
            <w:r w:rsidRPr="00B24C5B">
              <w:rPr>
                <w:rFonts w:asciiTheme="minorHAnsi" w:hAnsiTheme="minorHAnsi" w:cstheme="minorHAnsi"/>
                <w:sz w:val="22"/>
                <w:szCs w:val="22"/>
              </w:rPr>
              <w:t xml:space="preserve">: </w:t>
            </w:r>
            <w:r>
              <w:rPr>
                <w:rFonts w:asciiTheme="minorHAnsi" w:hAnsiTheme="minorHAnsi" w:cstheme="minorHAnsi"/>
                <w:bCs/>
                <w:sz w:val="22"/>
                <w:szCs w:val="22"/>
              </w:rPr>
              <w:t>Les électrodes rutiles universelle</w:t>
            </w:r>
          </w:p>
        </w:tc>
        <w:tc>
          <w:tcPr>
            <w:tcW w:w="2409"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61 000 000</w:t>
            </w:r>
            <w:r w:rsidRPr="00C445B6">
              <w:rPr>
                <w:rFonts w:asciiTheme="minorHAnsi" w:hAnsiTheme="minorHAnsi" w:cstheme="minorHAnsi"/>
                <w:sz w:val="22"/>
                <w:szCs w:val="22"/>
              </w:rPr>
              <w:t xml:space="preserve"> FCFA</w:t>
            </w:r>
          </w:p>
        </w:tc>
      </w:tr>
      <w:tr w:rsidR="00B16F13" w:rsidTr="00B16F13">
        <w:trPr>
          <w:trHeight w:val="265"/>
        </w:trPr>
        <w:tc>
          <w:tcPr>
            <w:tcW w:w="6663" w:type="dxa"/>
          </w:tcPr>
          <w:p w:rsidR="00B16F13" w:rsidRDefault="00B16F13" w:rsidP="008D7D56">
            <w:pPr>
              <w:jc w:val="both"/>
              <w:rPr>
                <w:rFonts w:asciiTheme="minorHAnsi" w:hAnsiTheme="minorHAnsi" w:cstheme="minorHAnsi"/>
                <w:sz w:val="22"/>
                <w:szCs w:val="22"/>
              </w:rPr>
            </w:pPr>
            <w:r>
              <w:rPr>
                <w:rFonts w:asciiTheme="minorHAnsi" w:hAnsiTheme="minorHAnsi" w:cstheme="minorHAnsi"/>
                <w:sz w:val="22"/>
                <w:szCs w:val="22"/>
              </w:rPr>
              <w:t>Lot 4</w:t>
            </w:r>
            <w:r w:rsidRPr="00B24C5B">
              <w:rPr>
                <w:rFonts w:asciiTheme="minorHAnsi" w:hAnsiTheme="minorHAnsi" w:cstheme="minorHAnsi"/>
                <w:bCs/>
                <w:sz w:val="22"/>
                <w:szCs w:val="22"/>
              </w:rPr>
              <w:t xml:space="preserve">: </w:t>
            </w:r>
            <w:r>
              <w:rPr>
                <w:rFonts w:asciiTheme="minorHAnsi" w:hAnsiTheme="minorHAnsi" w:cstheme="minorHAnsi"/>
                <w:bCs/>
                <w:sz w:val="22"/>
                <w:szCs w:val="22"/>
              </w:rPr>
              <w:t>Les poutrelles et fer plats </w:t>
            </w:r>
          </w:p>
        </w:tc>
        <w:tc>
          <w:tcPr>
            <w:tcW w:w="2409"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68 000 000 FCFA</w:t>
            </w:r>
          </w:p>
        </w:tc>
      </w:tr>
      <w:tr w:rsidR="00B16F13" w:rsidTr="00B16F13">
        <w:trPr>
          <w:trHeight w:val="250"/>
        </w:trPr>
        <w:tc>
          <w:tcPr>
            <w:tcW w:w="6663" w:type="dxa"/>
          </w:tcPr>
          <w:p w:rsidR="00B16F13" w:rsidRDefault="00B16F13" w:rsidP="008D7D56">
            <w:pPr>
              <w:jc w:val="both"/>
              <w:rPr>
                <w:rFonts w:asciiTheme="minorHAnsi" w:hAnsiTheme="minorHAnsi" w:cstheme="minorHAnsi"/>
                <w:sz w:val="22"/>
                <w:szCs w:val="22"/>
              </w:rPr>
            </w:pPr>
            <w:r>
              <w:rPr>
                <w:rFonts w:asciiTheme="minorHAnsi" w:hAnsiTheme="minorHAnsi" w:cstheme="minorHAnsi"/>
                <w:sz w:val="22"/>
                <w:szCs w:val="22"/>
              </w:rPr>
              <w:t>Lot 5</w:t>
            </w:r>
            <w:r w:rsidRPr="00D31120">
              <w:rPr>
                <w:rFonts w:asciiTheme="minorHAnsi" w:hAnsiTheme="minorHAnsi" w:cstheme="minorHAnsi"/>
                <w:sz w:val="22"/>
                <w:szCs w:val="22"/>
              </w:rPr>
              <w:t xml:space="preserve">: </w:t>
            </w:r>
            <w:r>
              <w:rPr>
                <w:rFonts w:asciiTheme="minorHAnsi" w:hAnsiTheme="minorHAnsi" w:cstheme="minorHAnsi"/>
                <w:bCs/>
                <w:sz w:val="22"/>
                <w:szCs w:val="22"/>
              </w:rPr>
              <w:t>Les cornières et divers fers rond, tubes carrés et ronds, tubes galvanisés et sans soudure</w:t>
            </w:r>
          </w:p>
        </w:tc>
        <w:tc>
          <w:tcPr>
            <w:tcW w:w="2409"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64 000 000 FCFA</w:t>
            </w:r>
          </w:p>
        </w:tc>
      </w:tr>
      <w:tr w:rsidR="00B16F13" w:rsidTr="00B16F13">
        <w:trPr>
          <w:trHeight w:val="265"/>
        </w:trPr>
        <w:tc>
          <w:tcPr>
            <w:tcW w:w="6663" w:type="dxa"/>
          </w:tcPr>
          <w:p w:rsidR="00B16F13" w:rsidRDefault="00B16F13" w:rsidP="008D7D56">
            <w:pPr>
              <w:jc w:val="both"/>
              <w:rPr>
                <w:rFonts w:asciiTheme="minorHAnsi" w:hAnsiTheme="minorHAnsi" w:cstheme="minorHAnsi"/>
                <w:sz w:val="22"/>
                <w:szCs w:val="22"/>
              </w:rPr>
            </w:pPr>
            <w:r>
              <w:rPr>
                <w:rFonts w:asciiTheme="minorHAnsi" w:hAnsiTheme="minorHAnsi" w:cstheme="minorHAnsi"/>
                <w:sz w:val="22"/>
                <w:szCs w:val="22"/>
              </w:rPr>
              <w:t>Lot 6 :</w:t>
            </w:r>
            <w:r>
              <w:rPr>
                <w:rFonts w:asciiTheme="minorHAnsi" w:hAnsiTheme="minorHAnsi" w:cstheme="minorHAnsi"/>
                <w:bCs/>
                <w:sz w:val="22"/>
                <w:szCs w:val="22"/>
              </w:rPr>
              <w:t xml:space="preserve"> Les tôles galvanisées </w:t>
            </w:r>
          </w:p>
        </w:tc>
        <w:tc>
          <w:tcPr>
            <w:tcW w:w="2409" w:type="dxa"/>
            <w:shd w:val="clear" w:color="auto" w:fill="FFFFFF" w:themeFill="background1"/>
          </w:tcPr>
          <w:p w:rsidR="00B16F13" w:rsidRDefault="00B16F13" w:rsidP="008D7D56">
            <w:pPr>
              <w:jc w:val="center"/>
              <w:rPr>
                <w:rFonts w:asciiTheme="minorHAnsi" w:hAnsiTheme="minorHAnsi" w:cstheme="minorHAnsi"/>
                <w:sz w:val="22"/>
                <w:szCs w:val="22"/>
              </w:rPr>
            </w:pPr>
            <w:r w:rsidRPr="00AE7A09">
              <w:rPr>
                <w:rFonts w:asciiTheme="minorHAnsi" w:hAnsiTheme="minorHAnsi" w:cstheme="minorHAnsi"/>
                <w:sz w:val="22"/>
                <w:szCs w:val="22"/>
              </w:rPr>
              <w:t>63 500 000 FCFA</w:t>
            </w:r>
          </w:p>
        </w:tc>
      </w:tr>
      <w:tr w:rsidR="00B16F13" w:rsidTr="00B16F13">
        <w:trPr>
          <w:trHeight w:val="250"/>
        </w:trPr>
        <w:tc>
          <w:tcPr>
            <w:tcW w:w="6663" w:type="dxa"/>
          </w:tcPr>
          <w:p w:rsidR="00B16F13" w:rsidRDefault="00B16F13" w:rsidP="008D7D56">
            <w:pPr>
              <w:jc w:val="both"/>
              <w:rPr>
                <w:rFonts w:asciiTheme="minorHAnsi" w:hAnsiTheme="minorHAnsi" w:cstheme="minorHAnsi"/>
                <w:sz w:val="22"/>
                <w:szCs w:val="22"/>
              </w:rPr>
            </w:pPr>
            <w:r>
              <w:rPr>
                <w:rFonts w:asciiTheme="minorHAnsi" w:hAnsiTheme="minorHAnsi" w:cstheme="minorHAnsi"/>
                <w:sz w:val="22"/>
                <w:szCs w:val="22"/>
              </w:rPr>
              <w:t>Lot 7</w:t>
            </w:r>
            <w:r>
              <w:rPr>
                <w:rFonts w:asciiTheme="minorHAnsi" w:hAnsiTheme="minorHAnsi" w:cstheme="minorHAnsi"/>
                <w:bCs/>
                <w:sz w:val="22"/>
                <w:szCs w:val="22"/>
              </w:rPr>
              <w:t> : Les tôles planes noires. </w:t>
            </w:r>
          </w:p>
        </w:tc>
        <w:tc>
          <w:tcPr>
            <w:tcW w:w="2409"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157 000 000 FCFA</w:t>
            </w:r>
          </w:p>
        </w:tc>
      </w:tr>
    </w:tbl>
    <w:p w:rsidR="00B16F13" w:rsidRDefault="00B16F13" w:rsidP="00B16F13">
      <w:pPr>
        <w:jc w:val="both"/>
        <w:rPr>
          <w:rFonts w:asciiTheme="minorHAnsi" w:hAnsiTheme="minorHAnsi" w:cstheme="minorHAnsi"/>
          <w:sz w:val="22"/>
          <w:szCs w:val="22"/>
        </w:rPr>
      </w:pP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b/>
          <w:bCs/>
          <w:sz w:val="22"/>
          <w:szCs w:val="22"/>
        </w:rPr>
        <w:t>5) Consultation et acquisition du dossier d’appel d’offres</w:t>
      </w: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sz w:val="22"/>
          <w:szCs w:val="22"/>
        </w:rPr>
        <w:t xml:space="preserve">Le Dossier d’Appel d’Offres peut être consulté et retiré dès publication du présent avis à la Direction Générale de la SODECOTON à Garoua B.P. 302 Tél. 222-27-10-80, E- mail : sodecoton@sodecoton.cm, fax : 222-27-20-68, à la Délégation de la SODECOTON à Yaoundé B.P. 304 Tél. 222-20-19-72 ou à la délégation de la SODECOTON à Douala B.P. 1699 Tél. 233-42-46-03 contre versement en espèces d’une somme de </w:t>
      </w:r>
      <w:r w:rsidRPr="005A1E13">
        <w:rPr>
          <w:rFonts w:asciiTheme="minorHAnsi" w:hAnsiTheme="minorHAnsi" w:cstheme="minorHAnsi"/>
          <w:b/>
          <w:bCs/>
          <w:color w:val="auto"/>
          <w:sz w:val="22"/>
          <w:szCs w:val="22"/>
        </w:rPr>
        <w:t>200 000 FCFA</w:t>
      </w:r>
      <w:r w:rsidRPr="005A1E13">
        <w:rPr>
          <w:rFonts w:asciiTheme="minorHAnsi" w:hAnsiTheme="minorHAnsi" w:cstheme="minorHAnsi"/>
          <w:color w:val="auto"/>
          <w:sz w:val="22"/>
          <w:szCs w:val="22"/>
        </w:rPr>
        <w:t xml:space="preserve"> </w:t>
      </w:r>
      <w:r w:rsidRPr="00C445B6">
        <w:rPr>
          <w:rFonts w:asciiTheme="minorHAnsi" w:hAnsiTheme="minorHAnsi" w:cstheme="minorHAnsi"/>
          <w:sz w:val="22"/>
          <w:szCs w:val="22"/>
        </w:rPr>
        <w:t>non remboursable sur le compte n°</w:t>
      </w:r>
      <w:r w:rsidRPr="00C445B6">
        <w:rPr>
          <w:rFonts w:asciiTheme="minorHAnsi" w:hAnsiTheme="minorHAnsi" w:cstheme="minorHAnsi"/>
          <w:b/>
          <w:bCs/>
          <w:sz w:val="22"/>
          <w:szCs w:val="22"/>
        </w:rPr>
        <w:t>97568660001-28</w:t>
      </w:r>
      <w:r w:rsidRPr="00C445B6">
        <w:rPr>
          <w:rFonts w:asciiTheme="minorHAnsi" w:hAnsiTheme="minorHAnsi" w:cstheme="minorHAnsi"/>
          <w:sz w:val="22"/>
          <w:szCs w:val="22"/>
        </w:rPr>
        <w:t xml:space="preserve"> ouvert auprès des 12 agences BICEC ci-après au nom de  “ </w:t>
      </w:r>
      <w:r w:rsidRPr="00C445B6">
        <w:rPr>
          <w:rFonts w:asciiTheme="minorHAnsi" w:hAnsiTheme="minorHAnsi" w:cstheme="minorHAnsi"/>
          <w:b/>
          <w:bCs/>
          <w:sz w:val="22"/>
          <w:szCs w:val="22"/>
        </w:rPr>
        <w:t>Compte Spécial CAS  ARMP</w:t>
      </w:r>
      <w:r w:rsidRPr="00C445B6">
        <w:rPr>
          <w:rFonts w:asciiTheme="minorHAnsi" w:hAnsiTheme="minorHAnsi" w:cstheme="minorHAnsi"/>
          <w:sz w:val="22"/>
          <w:szCs w:val="22"/>
        </w:rPr>
        <w:t xml:space="preserve"> “. Il s’agit des agences de : Yaoundé Agence Centrale, Douala </w:t>
      </w:r>
      <w:proofErr w:type="spellStart"/>
      <w:r w:rsidRPr="00C445B6">
        <w:rPr>
          <w:rFonts w:asciiTheme="minorHAnsi" w:hAnsiTheme="minorHAnsi" w:cstheme="minorHAnsi"/>
          <w:sz w:val="22"/>
          <w:szCs w:val="22"/>
        </w:rPr>
        <w:t>Bonanjo</w:t>
      </w:r>
      <w:proofErr w:type="spellEnd"/>
      <w:r w:rsidRPr="00C445B6">
        <w:rPr>
          <w:rFonts w:asciiTheme="minorHAnsi" w:hAnsiTheme="minorHAnsi" w:cstheme="minorHAnsi"/>
          <w:sz w:val="22"/>
          <w:szCs w:val="22"/>
        </w:rPr>
        <w:t xml:space="preserve">, </w:t>
      </w:r>
      <w:proofErr w:type="spellStart"/>
      <w:r w:rsidRPr="00C445B6">
        <w:rPr>
          <w:rFonts w:asciiTheme="minorHAnsi" w:hAnsiTheme="minorHAnsi" w:cstheme="minorHAnsi"/>
          <w:sz w:val="22"/>
          <w:szCs w:val="22"/>
        </w:rPr>
        <w:t>Buéa</w:t>
      </w:r>
      <w:proofErr w:type="spellEnd"/>
      <w:r w:rsidRPr="00C445B6">
        <w:rPr>
          <w:rFonts w:asciiTheme="minorHAnsi" w:hAnsiTheme="minorHAnsi" w:cstheme="minorHAnsi"/>
          <w:sz w:val="22"/>
          <w:szCs w:val="22"/>
        </w:rPr>
        <w:t xml:space="preserve">, </w:t>
      </w:r>
      <w:proofErr w:type="spellStart"/>
      <w:r w:rsidRPr="00C445B6">
        <w:rPr>
          <w:rFonts w:asciiTheme="minorHAnsi" w:hAnsiTheme="minorHAnsi" w:cstheme="minorHAnsi"/>
          <w:sz w:val="22"/>
          <w:szCs w:val="22"/>
        </w:rPr>
        <w:t>Ebolowa</w:t>
      </w:r>
      <w:proofErr w:type="spellEnd"/>
      <w:r w:rsidRPr="00C445B6">
        <w:rPr>
          <w:rFonts w:asciiTheme="minorHAnsi" w:hAnsiTheme="minorHAnsi" w:cstheme="minorHAnsi"/>
          <w:sz w:val="22"/>
          <w:szCs w:val="22"/>
        </w:rPr>
        <w:t xml:space="preserve">, Dschang, </w:t>
      </w:r>
      <w:proofErr w:type="spellStart"/>
      <w:r w:rsidRPr="00C445B6">
        <w:rPr>
          <w:rFonts w:asciiTheme="minorHAnsi" w:hAnsiTheme="minorHAnsi" w:cstheme="minorHAnsi"/>
          <w:sz w:val="22"/>
          <w:szCs w:val="22"/>
        </w:rPr>
        <w:t>Ngaoundéré</w:t>
      </w:r>
      <w:proofErr w:type="spellEnd"/>
      <w:r w:rsidRPr="00C445B6">
        <w:rPr>
          <w:rFonts w:asciiTheme="minorHAnsi" w:hAnsiTheme="minorHAnsi" w:cstheme="minorHAnsi"/>
          <w:sz w:val="22"/>
          <w:szCs w:val="22"/>
        </w:rPr>
        <w:t xml:space="preserve">, Maroua, Limbé, Bafoussam, Bamenda, Garoua, et Bertoua. Le soumissionnaire devra s’y rendre muni d’une copie ou photocopie de l’avis d’appel d’offres. </w:t>
      </w:r>
    </w:p>
    <w:p w:rsidR="00B16F13" w:rsidRPr="00C445B6" w:rsidRDefault="00B16F13" w:rsidP="00B16F13">
      <w:pPr>
        <w:jc w:val="both"/>
        <w:rPr>
          <w:rFonts w:asciiTheme="minorHAnsi" w:hAnsiTheme="minorHAnsi" w:cstheme="minorHAnsi"/>
          <w:sz w:val="22"/>
          <w:szCs w:val="22"/>
        </w:rPr>
      </w:pP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sz w:val="22"/>
          <w:szCs w:val="22"/>
        </w:rPr>
        <w:t>Lors du retrait du dossier, le soumissionnaire devra remettre une copie de son reçu de versement portant bien son nom, le nom du Maître d’Ouvrage et le numéro de l’appel d’offres.</w:t>
      </w:r>
    </w:p>
    <w:p w:rsidR="00B16F13" w:rsidRPr="00C445B6" w:rsidRDefault="00B16F13" w:rsidP="00B16F13">
      <w:pPr>
        <w:jc w:val="both"/>
        <w:rPr>
          <w:rFonts w:asciiTheme="minorHAnsi" w:hAnsiTheme="minorHAnsi" w:cstheme="minorHAnsi"/>
          <w:sz w:val="22"/>
          <w:szCs w:val="22"/>
        </w:rPr>
      </w:pP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b/>
          <w:bCs/>
          <w:sz w:val="22"/>
          <w:szCs w:val="22"/>
        </w:rPr>
        <w:t>6) Remise des offres</w:t>
      </w: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sz w:val="22"/>
          <w:szCs w:val="22"/>
        </w:rPr>
        <w:t>Les soumissions présentées sous forme reliée, rédigées en Français ou en Anglais, établies en six (</w:t>
      </w:r>
      <w:r w:rsidRPr="00C445B6">
        <w:rPr>
          <w:rFonts w:asciiTheme="minorHAnsi" w:hAnsiTheme="minorHAnsi" w:cstheme="minorHAnsi"/>
          <w:b/>
          <w:sz w:val="22"/>
          <w:szCs w:val="22"/>
        </w:rPr>
        <w:t>06</w:t>
      </w:r>
      <w:r w:rsidRPr="00C445B6">
        <w:rPr>
          <w:rFonts w:asciiTheme="minorHAnsi" w:hAnsiTheme="minorHAnsi" w:cstheme="minorHAnsi"/>
          <w:sz w:val="22"/>
          <w:szCs w:val="22"/>
        </w:rPr>
        <w:t>) exemplaires dont un original et cinq (</w:t>
      </w:r>
      <w:r w:rsidRPr="00C445B6">
        <w:rPr>
          <w:rFonts w:asciiTheme="minorHAnsi" w:hAnsiTheme="minorHAnsi" w:cstheme="minorHAnsi"/>
          <w:b/>
          <w:sz w:val="22"/>
          <w:szCs w:val="22"/>
        </w:rPr>
        <w:t>05</w:t>
      </w:r>
      <w:r w:rsidRPr="00C445B6">
        <w:rPr>
          <w:rFonts w:asciiTheme="minorHAnsi" w:hAnsiTheme="minorHAnsi" w:cstheme="minorHAnsi"/>
          <w:sz w:val="22"/>
          <w:szCs w:val="22"/>
        </w:rPr>
        <w:t>) copies</w:t>
      </w:r>
      <w:r>
        <w:rPr>
          <w:rFonts w:asciiTheme="minorHAnsi" w:hAnsiTheme="minorHAnsi" w:cstheme="minorHAnsi"/>
          <w:sz w:val="22"/>
          <w:szCs w:val="22"/>
        </w:rPr>
        <w:t>,</w:t>
      </w:r>
      <w:r w:rsidRPr="00C445B6">
        <w:rPr>
          <w:rFonts w:asciiTheme="minorHAnsi" w:hAnsiTheme="minorHAnsi" w:cstheme="minorHAnsi"/>
          <w:sz w:val="22"/>
          <w:szCs w:val="22"/>
        </w:rPr>
        <w:t xml:space="preserve"> marqués comme tels devront parvenir au plus tard le </w:t>
      </w:r>
      <w:r>
        <w:rPr>
          <w:rFonts w:asciiTheme="minorHAnsi" w:hAnsiTheme="minorHAnsi" w:cstheme="minorHAnsi"/>
          <w:b/>
          <w:color w:val="000000" w:themeColor="text1"/>
          <w:sz w:val="22"/>
          <w:szCs w:val="22"/>
        </w:rPr>
        <w:t>18 février 2019</w:t>
      </w:r>
      <w:r w:rsidRPr="00C445B6">
        <w:rPr>
          <w:rFonts w:asciiTheme="minorHAnsi" w:hAnsiTheme="minorHAnsi" w:cstheme="minorHAnsi"/>
          <w:color w:val="000000" w:themeColor="text1"/>
          <w:sz w:val="22"/>
          <w:szCs w:val="22"/>
        </w:rPr>
        <w:t xml:space="preserve"> </w:t>
      </w:r>
      <w:r w:rsidRPr="00C445B6">
        <w:rPr>
          <w:rFonts w:asciiTheme="minorHAnsi" w:hAnsiTheme="minorHAnsi" w:cstheme="minorHAnsi"/>
          <w:b/>
          <w:bCs/>
          <w:sz w:val="22"/>
          <w:szCs w:val="22"/>
        </w:rPr>
        <w:t>à 15 heures</w:t>
      </w:r>
      <w:r>
        <w:rPr>
          <w:rFonts w:asciiTheme="minorHAnsi" w:hAnsiTheme="minorHAnsi" w:cstheme="minorHAnsi"/>
          <w:b/>
          <w:bCs/>
          <w:sz w:val="22"/>
          <w:szCs w:val="22"/>
        </w:rPr>
        <w:t xml:space="preserve"> 00 minutes</w:t>
      </w:r>
      <w:r w:rsidRPr="00C445B6">
        <w:rPr>
          <w:rFonts w:asciiTheme="minorHAnsi" w:hAnsiTheme="minorHAnsi" w:cstheme="minorHAnsi"/>
          <w:sz w:val="22"/>
          <w:szCs w:val="22"/>
        </w:rPr>
        <w:t>, au Secrétariat de la Direction Générale de la SODECOTON à Garoua.</w:t>
      </w:r>
    </w:p>
    <w:p w:rsidR="00B16F13" w:rsidRPr="00C445B6" w:rsidRDefault="00B16F13" w:rsidP="00B16F13">
      <w:pPr>
        <w:jc w:val="both"/>
        <w:rPr>
          <w:rFonts w:asciiTheme="minorHAnsi" w:hAnsiTheme="minorHAnsi" w:cstheme="minorHAnsi"/>
          <w:sz w:val="22"/>
          <w:szCs w:val="22"/>
        </w:rPr>
      </w:pP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sz w:val="22"/>
          <w:szCs w:val="22"/>
        </w:rPr>
        <w:t>Les plis renfermant les soumissions seront contenus dans une enveloppe extérieure anonyme portant la mention :</w:t>
      </w:r>
    </w:p>
    <w:p w:rsidR="00B16F13" w:rsidRDefault="00B16F13" w:rsidP="00B16F13">
      <w:pPr>
        <w:jc w:val="center"/>
        <w:rPr>
          <w:rFonts w:asciiTheme="minorHAnsi" w:hAnsiTheme="minorHAnsi" w:cstheme="minorHAnsi"/>
          <w:b/>
          <w:sz w:val="22"/>
          <w:szCs w:val="22"/>
        </w:rPr>
      </w:pPr>
      <w:r w:rsidRPr="00C445B6">
        <w:rPr>
          <w:rFonts w:asciiTheme="minorHAnsi" w:hAnsiTheme="minorHAnsi" w:cstheme="minorHAnsi"/>
          <w:b/>
          <w:sz w:val="22"/>
          <w:szCs w:val="22"/>
        </w:rPr>
        <w:t>« APPEL D'OFFRES NATIONAL OUVERT N°</w:t>
      </w:r>
      <w:r>
        <w:rPr>
          <w:rFonts w:asciiTheme="minorHAnsi" w:hAnsiTheme="minorHAnsi" w:cstheme="minorHAnsi"/>
          <w:b/>
          <w:sz w:val="22"/>
          <w:szCs w:val="22"/>
        </w:rPr>
        <w:t>04/19</w:t>
      </w:r>
      <w:r w:rsidRPr="00C445B6">
        <w:rPr>
          <w:rFonts w:asciiTheme="minorHAnsi" w:hAnsiTheme="minorHAnsi" w:cstheme="minorHAnsi"/>
          <w:b/>
          <w:sz w:val="22"/>
          <w:szCs w:val="22"/>
        </w:rPr>
        <w:t>/AO</w:t>
      </w:r>
      <w:r>
        <w:rPr>
          <w:rFonts w:asciiTheme="minorHAnsi" w:hAnsiTheme="minorHAnsi" w:cstheme="minorHAnsi"/>
          <w:b/>
          <w:sz w:val="22"/>
          <w:szCs w:val="22"/>
        </w:rPr>
        <w:t>N</w:t>
      </w:r>
      <w:r w:rsidRPr="00C445B6">
        <w:rPr>
          <w:rFonts w:asciiTheme="minorHAnsi" w:hAnsiTheme="minorHAnsi" w:cstheme="minorHAnsi"/>
          <w:b/>
          <w:sz w:val="22"/>
          <w:szCs w:val="22"/>
        </w:rPr>
        <w:t xml:space="preserve">O/SDCC/CIPM POUR LA FOURNITURE </w:t>
      </w:r>
    </w:p>
    <w:p w:rsidR="00B16F13" w:rsidRPr="00C445B6" w:rsidRDefault="00B16F13" w:rsidP="00B16F13">
      <w:pPr>
        <w:jc w:val="center"/>
        <w:rPr>
          <w:rFonts w:asciiTheme="minorHAnsi" w:hAnsiTheme="minorHAnsi" w:cstheme="minorHAnsi"/>
          <w:b/>
          <w:bCs/>
          <w:sz w:val="22"/>
          <w:szCs w:val="22"/>
        </w:rPr>
      </w:pPr>
      <w:r w:rsidRPr="00C445B6">
        <w:rPr>
          <w:rFonts w:asciiTheme="minorHAnsi" w:hAnsiTheme="minorHAnsi" w:cstheme="minorHAnsi"/>
          <w:b/>
          <w:sz w:val="22"/>
          <w:szCs w:val="22"/>
        </w:rPr>
        <w:t xml:space="preserve">DE </w:t>
      </w:r>
      <w:r>
        <w:rPr>
          <w:rFonts w:asciiTheme="minorHAnsi" w:hAnsiTheme="minorHAnsi" w:cstheme="minorHAnsi"/>
          <w:b/>
          <w:sz w:val="22"/>
          <w:szCs w:val="22"/>
        </w:rPr>
        <w:t>SEPT (07) LOTS D’ELECTRODES ET DE MATERIELS DE QUINCAILLERIE A</w:t>
      </w:r>
      <w:r>
        <w:rPr>
          <w:rFonts w:asciiTheme="minorHAnsi" w:hAnsiTheme="minorHAnsi" w:cstheme="minorHAnsi"/>
          <w:b/>
          <w:caps/>
          <w:sz w:val="22"/>
          <w:szCs w:val="22"/>
        </w:rPr>
        <w:t xml:space="preserve"> </w:t>
      </w:r>
      <w:r w:rsidRPr="00C445B6">
        <w:rPr>
          <w:rFonts w:asciiTheme="minorHAnsi" w:hAnsiTheme="minorHAnsi" w:cstheme="minorHAnsi"/>
          <w:b/>
          <w:caps/>
          <w:sz w:val="22"/>
          <w:szCs w:val="22"/>
        </w:rPr>
        <w:t>LA SODECOTON</w:t>
      </w:r>
    </w:p>
    <w:p w:rsidR="00B16F13" w:rsidRPr="003178C0" w:rsidRDefault="00B16F13" w:rsidP="00B16F13">
      <w:pPr>
        <w:rPr>
          <w:rFonts w:asciiTheme="minorHAnsi" w:hAnsiTheme="minorHAnsi" w:cstheme="minorHAnsi"/>
          <w:b/>
          <w:sz w:val="8"/>
          <w:szCs w:val="22"/>
        </w:rPr>
      </w:pPr>
    </w:p>
    <w:p w:rsidR="00B16F13" w:rsidRPr="00C445B6" w:rsidRDefault="00B16F13" w:rsidP="00B16F13">
      <w:pPr>
        <w:jc w:val="center"/>
        <w:rPr>
          <w:rFonts w:asciiTheme="minorHAnsi" w:hAnsiTheme="minorHAnsi" w:cstheme="minorHAnsi"/>
          <w:b/>
          <w:bCs/>
          <w:sz w:val="22"/>
          <w:szCs w:val="22"/>
        </w:rPr>
      </w:pPr>
      <w:r w:rsidRPr="00C445B6">
        <w:rPr>
          <w:rFonts w:asciiTheme="minorHAnsi" w:hAnsiTheme="minorHAnsi" w:cstheme="minorHAnsi"/>
          <w:b/>
          <w:bCs/>
          <w:sz w:val="22"/>
          <w:szCs w:val="22"/>
        </w:rPr>
        <w:t>A N'OUVRIR QU'EN SEANCE DE DEPOUILLEMENT »</w:t>
      </w:r>
    </w:p>
    <w:p w:rsidR="00B16F13" w:rsidRPr="00C445B6" w:rsidRDefault="00B16F13" w:rsidP="00B16F13">
      <w:pPr>
        <w:jc w:val="center"/>
        <w:rPr>
          <w:rFonts w:asciiTheme="minorHAnsi" w:hAnsiTheme="minorHAnsi" w:cstheme="minorHAnsi"/>
          <w:b/>
          <w:bCs/>
          <w:sz w:val="22"/>
          <w:szCs w:val="22"/>
        </w:rPr>
      </w:pP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sz w:val="22"/>
          <w:szCs w:val="22"/>
        </w:rPr>
        <w:t>Toute offre non conforme aux prescriptions du Dossier d’Appel d’Offres sera déclarée irrecevable.</w:t>
      </w:r>
    </w:p>
    <w:p w:rsidR="00B16F13" w:rsidRPr="00C445B6" w:rsidRDefault="00B16F13" w:rsidP="00B16F13">
      <w:pPr>
        <w:jc w:val="both"/>
        <w:rPr>
          <w:rFonts w:asciiTheme="minorHAnsi" w:hAnsiTheme="minorHAnsi" w:cstheme="minorHAnsi"/>
          <w:b/>
          <w:bCs/>
          <w:sz w:val="22"/>
          <w:szCs w:val="22"/>
        </w:rPr>
      </w:pP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b/>
          <w:bCs/>
          <w:sz w:val="22"/>
          <w:szCs w:val="22"/>
        </w:rPr>
        <w:t>7) Recevabilité des offres</w:t>
      </w: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sz w:val="22"/>
          <w:szCs w:val="22"/>
        </w:rPr>
        <w:t xml:space="preserve">Chaque soumissionnaire devra joindre à ses pièces administratives les cautions de soumission d’un montant respectivement égal à </w:t>
      </w:r>
      <w:r>
        <w:rPr>
          <w:rFonts w:asciiTheme="minorHAnsi" w:hAnsiTheme="minorHAnsi" w:cstheme="minorHAnsi"/>
          <w:b/>
          <w:sz w:val="22"/>
          <w:szCs w:val="22"/>
        </w:rPr>
        <w:t>420 000</w:t>
      </w:r>
      <w:r w:rsidRPr="00C445B6">
        <w:rPr>
          <w:rFonts w:asciiTheme="minorHAnsi" w:hAnsiTheme="minorHAnsi" w:cstheme="minorHAnsi"/>
          <w:b/>
          <w:sz w:val="22"/>
          <w:szCs w:val="22"/>
        </w:rPr>
        <w:t xml:space="preserve"> FCFA</w:t>
      </w:r>
      <w:r>
        <w:rPr>
          <w:rFonts w:asciiTheme="minorHAnsi" w:hAnsiTheme="minorHAnsi" w:cstheme="minorHAnsi"/>
          <w:b/>
          <w:sz w:val="22"/>
          <w:szCs w:val="22"/>
        </w:rPr>
        <w:t xml:space="preserve"> </w:t>
      </w:r>
      <w:r w:rsidRPr="00C10A4F">
        <w:rPr>
          <w:rFonts w:asciiTheme="minorHAnsi" w:hAnsiTheme="minorHAnsi" w:cstheme="minorHAnsi"/>
          <w:sz w:val="22"/>
          <w:szCs w:val="22"/>
        </w:rPr>
        <w:t>pour le lot 1</w:t>
      </w:r>
      <w:r>
        <w:rPr>
          <w:rFonts w:asciiTheme="minorHAnsi" w:hAnsiTheme="minorHAnsi" w:cstheme="minorHAnsi"/>
          <w:b/>
          <w:sz w:val="22"/>
          <w:szCs w:val="22"/>
        </w:rPr>
        <w:t> ; 1 100 000</w:t>
      </w:r>
      <w:r w:rsidRPr="00C445B6">
        <w:rPr>
          <w:rFonts w:asciiTheme="minorHAnsi" w:hAnsiTheme="minorHAnsi" w:cstheme="minorHAnsi"/>
          <w:b/>
          <w:sz w:val="22"/>
          <w:szCs w:val="22"/>
        </w:rPr>
        <w:t xml:space="preserve"> FCFA </w:t>
      </w:r>
      <w:r w:rsidRPr="00C10A4F">
        <w:rPr>
          <w:rFonts w:asciiTheme="minorHAnsi" w:hAnsiTheme="minorHAnsi" w:cstheme="minorHAnsi"/>
          <w:sz w:val="22"/>
          <w:szCs w:val="22"/>
        </w:rPr>
        <w:t>pour le lot 2 et</w:t>
      </w:r>
      <w:r>
        <w:rPr>
          <w:rFonts w:asciiTheme="minorHAnsi" w:hAnsiTheme="minorHAnsi" w:cstheme="minorHAnsi"/>
          <w:b/>
          <w:sz w:val="22"/>
          <w:szCs w:val="22"/>
        </w:rPr>
        <w:t xml:space="preserve"> 1 220 000 FCFA </w:t>
      </w:r>
      <w:r>
        <w:rPr>
          <w:rFonts w:asciiTheme="minorHAnsi" w:hAnsiTheme="minorHAnsi" w:cstheme="minorHAnsi"/>
          <w:sz w:val="22"/>
          <w:szCs w:val="22"/>
        </w:rPr>
        <w:t>pour le lot 3,</w:t>
      </w:r>
      <w:r>
        <w:rPr>
          <w:rFonts w:asciiTheme="minorHAnsi" w:hAnsiTheme="minorHAnsi" w:cstheme="minorHAnsi"/>
          <w:b/>
          <w:sz w:val="22"/>
          <w:szCs w:val="22"/>
        </w:rPr>
        <w:t> 1 360 000</w:t>
      </w:r>
      <w:r w:rsidRPr="00C445B6">
        <w:rPr>
          <w:rFonts w:asciiTheme="minorHAnsi" w:hAnsiTheme="minorHAnsi" w:cstheme="minorHAnsi"/>
          <w:b/>
          <w:sz w:val="22"/>
          <w:szCs w:val="22"/>
        </w:rPr>
        <w:t xml:space="preserve"> </w:t>
      </w:r>
      <w:r>
        <w:rPr>
          <w:rFonts w:asciiTheme="minorHAnsi" w:hAnsiTheme="minorHAnsi" w:cstheme="minorHAnsi"/>
          <w:b/>
          <w:sz w:val="22"/>
          <w:szCs w:val="22"/>
        </w:rPr>
        <w:t xml:space="preserve">FCFA </w:t>
      </w:r>
      <w:r>
        <w:rPr>
          <w:rFonts w:asciiTheme="minorHAnsi" w:hAnsiTheme="minorHAnsi" w:cstheme="minorHAnsi"/>
          <w:sz w:val="22"/>
          <w:szCs w:val="22"/>
        </w:rPr>
        <w:t>pour le lot 4,</w:t>
      </w:r>
      <w:r w:rsidRPr="00203F5C">
        <w:rPr>
          <w:rFonts w:asciiTheme="minorHAnsi" w:hAnsiTheme="minorHAnsi" w:cstheme="minorHAnsi"/>
          <w:b/>
          <w:sz w:val="22"/>
          <w:szCs w:val="22"/>
        </w:rPr>
        <w:t xml:space="preserve"> </w:t>
      </w:r>
      <w:r>
        <w:rPr>
          <w:rFonts w:asciiTheme="minorHAnsi" w:hAnsiTheme="minorHAnsi" w:cstheme="minorHAnsi"/>
          <w:b/>
          <w:sz w:val="22"/>
          <w:szCs w:val="22"/>
        </w:rPr>
        <w:t xml:space="preserve">1 280 000 FCFA </w:t>
      </w:r>
      <w:r>
        <w:rPr>
          <w:rFonts w:asciiTheme="minorHAnsi" w:hAnsiTheme="minorHAnsi" w:cstheme="minorHAnsi"/>
          <w:sz w:val="22"/>
          <w:szCs w:val="22"/>
        </w:rPr>
        <w:t>pour le lot 5,</w:t>
      </w:r>
      <w:r>
        <w:rPr>
          <w:rFonts w:asciiTheme="minorHAnsi" w:hAnsiTheme="minorHAnsi" w:cstheme="minorHAnsi"/>
          <w:b/>
          <w:sz w:val="22"/>
          <w:szCs w:val="22"/>
        </w:rPr>
        <w:t> </w:t>
      </w:r>
      <w:r w:rsidRPr="006A7FD8">
        <w:rPr>
          <w:rFonts w:asciiTheme="minorHAnsi" w:hAnsiTheme="minorHAnsi" w:cstheme="minorHAnsi"/>
          <w:b/>
          <w:sz w:val="22"/>
          <w:szCs w:val="22"/>
        </w:rPr>
        <w:t>1 270 000 FCFA</w:t>
      </w:r>
      <w:r>
        <w:rPr>
          <w:rFonts w:asciiTheme="minorHAnsi" w:hAnsiTheme="minorHAnsi" w:cstheme="minorHAnsi"/>
          <w:b/>
          <w:sz w:val="22"/>
          <w:szCs w:val="22"/>
        </w:rPr>
        <w:t xml:space="preserve"> </w:t>
      </w:r>
      <w:r>
        <w:rPr>
          <w:rFonts w:asciiTheme="minorHAnsi" w:hAnsiTheme="minorHAnsi" w:cstheme="minorHAnsi"/>
          <w:sz w:val="22"/>
          <w:szCs w:val="22"/>
        </w:rPr>
        <w:t>pour le lot 6,</w:t>
      </w:r>
      <w:r w:rsidRPr="00203F5C">
        <w:rPr>
          <w:rFonts w:asciiTheme="minorHAnsi" w:hAnsiTheme="minorHAnsi" w:cstheme="minorHAnsi"/>
          <w:b/>
          <w:sz w:val="22"/>
          <w:szCs w:val="22"/>
        </w:rPr>
        <w:t xml:space="preserve"> </w:t>
      </w:r>
      <w:r>
        <w:rPr>
          <w:rFonts w:asciiTheme="minorHAnsi" w:hAnsiTheme="minorHAnsi" w:cstheme="minorHAnsi"/>
          <w:b/>
          <w:sz w:val="22"/>
          <w:szCs w:val="22"/>
        </w:rPr>
        <w:t xml:space="preserve">3 140 000 FCFA </w:t>
      </w:r>
      <w:r>
        <w:rPr>
          <w:rFonts w:asciiTheme="minorHAnsi" w:hAnsiTheme="minorHAnsi" w:cstheme="minorHAnsi"/>
          <w:sz w:val="22"/>
          <w:szCs w:val="22"/>
        </w:rPr>
        <w:t>pour le lot 7,</w:t>
      </w:r>
      <w:r>
        <w:rPr>
          <w:rFonts w:asciiTheme="minorHAnsi" w:hAnsiTheme="minorHAnsi" w:cstheme="minorHAnsi"/>
          <w:b/>
          <w:sz w:val="22"/>
          <w:szCs w:val="22"/>
        </w:rPr>
        <w:t> </w:t>
      </w:r>
      <w:r w:rsidRPr="00C445B6">
        <w:rPr>
          <w:rFonts w:asciiTheme="minorHAnsi" w:hAnsiTheme="minorHAnsi" w:cstheme="minorHAnsi"/>
          <w:sz w:val="22"/>
          <w:szCs w:val="22"/>
        </w:rPr>
        <w:t>établies par un organisme</w:t>
      </w:r>
      <w:r w:rsidRPr="00C445B6">
        <w:rPr>
          <w:rFonts w:asciiTheme="minorHAnsi" w:hAnsiTheme="minorHAnsi" w:cstheme="minorHAnsi"/>
          <w:b/>
          <w:bCs/>
          <w:sz w:val="22"/>
          <w:szCs w:val="22"/>
        </w:rPr>
        <w:t xml:space="preserve"> </w:t>
      </w:r>
      <w:r w:rsidRPr="00C445B6">
        <w:rPr>
          <w:rFonts w:asciiTheme="minorHAnsi" w:hAnsiTheme="minorHAnsi" w:cstheme="minorHAnsi"/>
          <w:sz w:val="22"/>
          <w:szCs w:val="22"/>
        </w:rPr>
        <w:t xml:space="preserve">financier de premier rang agréé par le Ministre en Charge des Finances pour émettre les cautions dans le cadre des marchés publics. La liste de ces organismes est jointe en annexe au présent DAO. </w:t>
      </w:r>
    </w:p>
    <w:p w:rsidR="00B16F13" w:rsidRPr="003178C0" w:rsidRDefault="00B16F13" w:rsidP="00B16F13">
      <w:pPr>
        <w:jc w:val="both"/>
        <w:rPr>
          <w:rFonts w:asciiTheme="minorHAnsi" w:hAnsiTheme="minorHAnsi" w:cstheme="minorHAnsi"/>
          <w:color w:val="FF0000"/>
          <w:sz w:val="8"/>
          <w:szCs w:val="22"/>
        </w:rPr>
      </w:pPr>
    </w:p>
    <w:p w:rsidR="00B16F13" w:rsidRPr="00C445B6" w:rsidRDefault="00B16F13" w:rsidP="00B16F13">
      <w:pPr>
        <w:jc w:val="both"/>
        <w:rPr>
          <w:rFonts w:asciiTheme="minorHAnsi" w:hAnsiTheme="minorHAnsi" w:cstheme="minorHAnsi"/>
          <w:b/>
          <w:bCs/>
          <w:sz w:val="22"/>
          <w:szCs w:val="22"/>
        </w:rPr>
      </w:pPr>
      <w:r w:rsidRPr="00C445B6">
        <w:rPr>
          <w:rFonts w:asciiTheme="minorHAnsi" w:hAnsiTheme="minorHAnsi" w:cstheme="minorHAnsi"/>
          <w:b/>
          <w:bCs/>
          <w:sz w:val="22"/>
          <w:szCs w:val="22"/>
        </w:rPr>
        <w:t>L’absence de l’exemplaire original de la caution de soumission ou l’insuffisance du montant de celle-ci entraînera le rejet pur et simple de l’offre lors du dépouillement sans aucun recours.</w:t>
      </w:r>
    </w:p>
    <w:p w:rsidR="00B16F13" w:rsidRPr="00C445B6" w:rsidRDefault="00B16F13" w:rsidP="00B16F13">
      <w:pPr>
        <w:jc w:val="both"/>
        <w:rPr>
          <w:rFonts w:asciiTheme="minorHAnsi" w:hAnsiTheme="minorHAnsi" w:cstheme="minorHAnsi"/>
          <w:b/>
          <w:bCs/>
          <w:sz w:val="22"/>
          <w:szCs w:val="22"/>
        </w:rPr>
      </w:pPr>
    </w:p>
    <w:p w:rsidR="00B16F13" w:rsidRPr="00C445B6" w:rsidRDefault="00B16F13" w:rsidP="00B16F13">
      <w:pPr>
        <w:jc w:val="both"/>
        <w:rPr>
          <w:rFonts w:asciiTheme="minorHAnsi" w:hAnsiTheme="minorHAnsi" w:cstheme="minorHAnsi"/>
          <w:b/>
          <w:bCs/>
          <w:sz w:val="22"/>
          <w:szCs w:val="22"/>
        </w:rPr>
      </w:pPr>
      <w:r w:rsidRPr="00C445B6">
        <w:rPr>
          <w:rFonts w:asciiTheme="minorHAnsi" w:hAnsiTheme="minorHAnsi" w:cstheme="minorHAnsi"/>
          <w:b/>
          <w:bCs/>
          <w:sz w:val="22"/>
          <w:szCs w:val="22"/>
        </w:rPr>
        <w:t>8) Ouverture des plis</w:t>
      </w:r>
    </w:p>
    <w:p w:rsidR="00B16F13" w:rsidRPr="00C445B6" w:rsidRDefault="00B16F13" w:rsidP="00B16F13">
      <w:pPr>
        <w:jc w:val="both"/>
        <w:rPr>
          <w:rFonts w:asciiTheme="minorHAnsi" w:hAnsiTheme="minorHAnsi" w:cstheme="minorHAnsi"/>
          <w:b/>
          <w:bCs/>
          <w:sz w:val="22"/>
          <w:szCs w:val="22"/>
        </w:rPr>
      </w:pPr>
      <w:r w:rsidRPr="00C445B6">
        <w:rPr>
          <w:rFonts w:asciiTheme="minorHAnsi" w:hAnsiTheme="minorHAnsi" w:cstheme="minorHAnsi"/>
          <w:sz w:val="22"/>
          <w:szCs w:val="22"/>
        </w:rPr>
        <w:t xml:space="preserve">L’ouverture des plis sera effectuée en une seule phase par la Commission </w:t>
      </w:r>
      <w:r>
        <w:rPr>
          <w:rFonts w:asciiTheme="minorHAnsi" w:hAnsiTheme="minorHAnsi" w:cstheme="minorHAnsi"/>
          <w:sz w:val="22"/>
          <w:szCs w:val="22"/>
        </w:rPr>
        <w:t xml:space="preserve">Interne </w:t>
      </w:r>
      <w:r w:rsidRPr="00C445B6">
        <w:rPr>
          <w:rFonts w:asciiTheme="minorHAnsi" w:hAnsiTheme="minorHAnsi" w:cstheme="minorHAnsi"/>
          <w:sz w:val="22"/>
          <w:szCs w:val="22"/>
        </w:rPr>
        <w:t>de Passation des Marchés de la SODECOTON à la Direction Générale de la société à Garoua le</w:t>
      </w:r>
      <w:r w:rsidRPr="00C445B6">
        <w:rPr>
          <w:rFonts w:asciiTheme="minorHAnsi" w:hAnsiTheme="minorHAnsi" w:cstheme="minorHAnsi"/>
          <w:b/>
          <w:bCs/>
          <w:sz w:val="22"/>
          <w:szCs w:val="22"/>
        </w:rPr>
        <w:t xml:space="preserve"> </w:t>
      </w:r>
      <w:r>
        <w:rPr>
          <w:rFonts w:asciiTheme="minorHAnsi" w:hAnsiTheme="minorHAnsi" w:cstheme="minorHAnsi"/>
          <w:b/>
          <w:bCs/>
          <w:sz w:val="22"/>
          <w:szCs w:val="22"/>
        </w:rPr>
        <w:t xml:space="preserve">18 février </w:t>
      </w:r>
      <w:r w:rsidRPr="00C445B6">
        <w:rPr>
          <w:rFonts w:asciiTheme="minorHAnsi" w:hAnsiTheme="minorHAnsi" w:cstheme="minorHAnsi"/>
          <w:b/>
          <w:bCs/>
          <w:sz w:val="22"/>
          <w:szCs w:val="22"/>
        </w:rPr>
        <w:t>201</w:t>
      </w:r>
      <w:r>
        <w:rPr>
          <w:rFonts w:asciiTheme="minorHAnsi" w:hAnsiTheme="minorHAnsi" w:cstheme="minorHAnsi"/>
          <w:b/>
          <w:bCs/>
          <w:sz w:val="22"/>
          <w:szCs w:val="22"/>
        </w:rPr>
        <w:t>9</w:t>
      </w:r>
      <w:r w:rsidRPr="00C445B6">
        <w:rPr>
          <w:rFonts w:asciiTheme="minorHAnsi" w:hAnsiTheme="minorHAnsi" w:cstheme="minorHAnsi"/>
          <w:sz w:val="22"/>
          <w:szCs w:val="22"/>
        </w:rPr>
        <w:t xml:space="preserve"> </w:t>
      </w:r>
      <w:r w:rsidRPr="00C445B6">
        <w:rPr>
          <w:rFonts w:asciiTheme="minorHAnsi" w:hAnsiTheme="minorHAnsi" w:cstheme="minorHAnsi"/>
          <w:b/>
          <w:bCs/>
          <w:sz w:val="22"/>
          <w:szCs w:val="22"/>
        </w:rPr>
        <w:t>à 16 heures au plus tard</w:t>
      </w:r>
      <w:r w:rsidRPr="00C445B6">
        <w:rPr>
          <w:rFonts w:asciiTheme="minorHAnsi" w:hAnsiTheme="minorHAnsi" w:cstheme="minorHAnsi"/>
          <w:sz w:val="22"/>
          <w:szCs w:val="22"/>
        </w:rPr>
        <w:t>. Seuls les soumissionnaires qui le désirent peuvent assister à cette séance d’ouverture ou s’y faire représenter par une personne dûment mandatée et ayant une parfaite connaissance du dossier.</w:t>
      </w:r>
      <w:r w:rsidRPr="00C445B6">
        <w:rPr>
          <w:rFonts w:asciiTheme="minorHAnsi" w:hAnsiTheme="minorHAnsi" w:cstheme="minorHAnsi"/>
          <w:b/>
          <w:bCs/>
          <w:sz w:val="22"/>
          <w:szCs w:val="22"/>
        </w:rPr>
        <w:t xml:space="preserve"> Un seul représentant par soumissionnaire sera admis en salle à partir de 15 heures</w:t>
      </w:r>
      <w:r>
        <w:rPr>
          <w:rFonts w:asciiTheme="minorHAnsi" w:hAnsiTheme="minorHAnsi" w:cstheme="minorHAnsi"/>
          <w:b/>
          <w:bCs/>
          <w:sz w:val="22"/>
          <w:szCs w:val="22"/>
        </w:rPr>
        <w:t>.</w:t>
      </w:r>
    </w:p>
    <w:p w:rsidR="00B16F13" w:rsidRPr="00C445B6" w:rsidRDefault="00B16F13" w:rsidP="00B16F13">
      <w:pPr>
        <w:jc w:val="both"/>
        <w:rPr>
          <w:rFonts w:asciiTheme="minorHAnsi" w:hAnsiTheme="minorHAnsi" w:cstheme="minorHAnsi"/>
          <w:b/>
          <w:bCs/>
          <w:sz w:val="22"/>
          <w:szCs w:val="22"/>
        </w:rPr>
      </w:pPr>
    </w:p>
    <w:p w:rsidR="00B16F13" w:rsidRPr="00C445B6" w:rsidRDefault="00B16F13" w:rsidP="00B16F13">
      <w:pPr>
        <w:jc w:val="both"/>
        <w:rPr>
          <w:rFonts w:asciiTheme="minorHAnsi" w:hAnsiTheme="minorHAnsi" w:cstheme="minorHAnsi"/>
          <w:b/>
          <w:bCs/>
          <w:sz w:val="22"/>
          <w:szCs w:val="22"/>
        </w:rPr>
      </w:pPr>
      <w:r w:rsidRPr="00C445B6">
        <w:rPr>
          <w:rFonts w:asciiTheme="minorHAnsi" w:hAnsiTheme="minorHAnsi" w:cstheme="minorHAnsi"/>
          <w:b/>
          <w:bCs/>
          <w:sz w:val="22"/>
          <w:szCs w:val="22"/>
        </w:rPr>
        <w:t>9) Délais de livraison</w:t>
      </w:r>
    </w:p>
    <w:p w:rsidR="00B16F13" w:rsidRDefault="00B16F13" w:rsidP="00B16F13">
      <w:pPr>
        <w:jc w:val="both"/>
        <w:rPr>
          <w:rFonts w:asciiTheme="minorHAnsi" w:hAnsiTheme="minorHAnsi" w:cstheme="minorHAnsi"/>
          <w:sz w:val="22"/>
          <w:szCs w:val="22"/>
        </w:rPr>
      </w:pPr>
      <w:r w:rsidRPr="00C445B6">
        <w:rPr>
          <w:rFonts w:asciiTheme="minorHAnsi" w:hAnsiTheme="minorHAnsi" w:cstheme="minorHAnsi"/>
          <w:sz w:val="22"/>
          <w:szCs w:val="22"/>
        </w:rPr>
        <w:t>L</w:t>
      </w:r>
      <w:r>
        <w:rPr>
          <w:rFonts w:asciiTheme="minorHAnsi" w:hAnsiTheme="minorHAnsi" w:cstheme="minorHAnsi"/>
          <w:sz w:val="22"/>
          <w:szCs w:val="22"/>
        </w:rPr>
        <w:t>es</w:t>
      </w:r>
      <w:r w:rsidRPr="00C445B6">
        <w:rPr>
          <w:rFonts w:asciiTheme="minorHAnsi" w:hAnsiTheme="minorHAnsi" w:cstheme="minorHAnsi"/>
          <w:sz w:val="22"/>
          <w:szCs w:val="22"/>
        </w:rPr>
        <w:t xml:space="preserve"> fournitures objet du présent appel d’offres devr</w:t>
      </w:r>
      <w:r>
        <w:rPr>
          <w:rFonts w:asciiTheme="minorHAnsi" w:hAnsiTheme="minorHAnsi" w:cstheme="minorHAnsi"/>
          <w:sz w:val="22"/>
          <w:szCs w:val="22"/>
        </w:rPr>
        <w:t>on</w:t>
      </w:r>
      <w:r w:rsidRPr="00C445B6">
        <w:rPr>
          <w:rFonts w:asciiTheme="minorHAnsi" w:hAnsiTheme="minorHAnsi" w:cstheme="minorHAnsi"/>
          <w:sz w:val="22"/>
          <w:szCs w:val="22"/>
        </w:rPr>
        <w:t>t être livrée</w:t>
      </w:r>
      <w:r>
        <w:rPr>
          <w:rFonts w:asciiTheme="minorHAnsi" w:hAnsiTheme="minorHAnsi" w:cstheme="minorHAnsi"/>
          <w:sz w:val="22"/>
          <w:szCs w:val="22"/>
        </w:rPr>
        <w:t>s</w:t>
      </w:r>
      <w:r w:rsidRPr="00C445B6">
        <w:rPr>
          <w:rFonts w:asciiTheme="minorHAnsi" w:hAnsiTheme="minorHAnsi" w:cstheme="minorHAnsi"/>
          <w:sz w:val="22"/>
          <w:szCs w:val="22"/>
        </w:rPr>
        <w:t xml:space="preserve"> en position rendu magasin transit SODECOTON Garoua II</w:t>
      </w:r>
      <w:r>
        <w:rPr>
          <w:rFonts w:asciiTheme="minorHAnsi" w:hAnsiTheme="minorHAnsi" w:cstheme="minorHAnsi"/>
          <w:sz w:val="22"/>
          <w:szCs w:val="22"/>
        </w:rPr>
        <w:t xml:space="preserve"> selon le planning ci-après :</w:t>
      </w:r>
    </w:p>
    <w:p w:rsidR="00B16F13" w:rsidRPr="00E64020" w:rsidRDefault="00B16F13" w:rsidP="00B16F13">
      <w:pPr>
        <w:jc w:val="both"/>
        <w:rPr>
          <w:rFonts w:asciiTheme="minorHAnsi" w:hAnsiTheme="minorHAnsi" w:cstheme="minorHAnsi"/>
          <w:b/>
          <w:sz w:val="12"/>
          <w:szCs w:val="22"/>
        </w:rPr>
      </w:pPr>
    </w:p>
    <w:p w:rsidR="00B16F13" w:rsidRPr="00C445B6" w:rsidRDefault="00B16F13" w:rsidP="00B16F13">
      <w:pPr>
        <w:jc w:val="both"/>
        <w:rPr>
          <w:rFonts w:asciiTheme="minorHAnsi" w:hAnsiTheme="minorHAnsi" w:cstheme="minorHAnsi"/>
          <w:sz w:val="22"/>
          <w:szCs w:val="22"/>
        </w:rPr>
      </w:pPr>
      <w:r>
        <w:rPr>
          <w:rFonts w:asciiTheme="minorHAnsi" w:hAnsiTheme="minorHAnsi" w:cstheme="minorHAnsi"/>
          <w:b/>
          <w:sz w:val="22"/>
          <w:szCs w:val="22"/>
        </w:rPr>
        <w:t>Pour le l</w:t>
      </w:r>
      <w:r w:rsidRPr="00E53FE9">
        <w:rPr>
          <w:rFonts w:asciiTheme="minorHAnsi" w:hAnsiTheme="minorHAnsi" w:cstheme="minorHAnsi"/>
          <w:b/>
          <w:sz w:val="22"/>
          <w:szCs w:val="22"/>
        </w:rPr>
        <w:t>ot 1</w:t>
      </w:r>
      <w:r>
        <w:rPr>
          <w:rFonts w:asciiTheme="minorHAnsi" w:hAnsiTheme="minorHAnsi" w:cstheme="minorHAnsi"/>
          <w:b/>
          <w:sz w:val="22"/>
          <w:szCs w:val="22"/>
        </w:rPr>
        <w:t> :</w:t>
      </w:r>
      <w:r>
        <w:rPr>
          <w:rFonts w:asciiTheme="minorHAnsi" w:hAnsiTheme="minorHAnsi" w:cstheme="minorHAnsi"/>
          <w:sz w:val="22"/>
          <w:szCs w:val="22"/>
        </w:rPr>
        <w:t xml:space="preserve"> A livrer dans un délai de 3</w:t>
      </w:r>
      <w:r w:rsidRPr="00071B4E">
        <w:rPr>
          <w:rFonts w:asciiTheme="minorHAnsi" w:hAnsiTheme="minorHAnsi" w:cstheme="minorHAnsi"/>
          <w:sz w:val="22"/>
          <w:szCs w:val="22"/>
        </w:rPr>
        <w:t>0 jours</w:t>
      </w:r>
      <w:r w:rsidRPr="00C445B6">
        <w:rPr>
          <w:rFonts w:asciiTheme="minorHAnsi" w:hAnsiTheme="minorHAnsi" w:cstheme="minorHAnsi"/>
          <w:sz w:val="22"/>
          <w:szCs w:val="22"/>
        </w:rPr>
        <w:t xml:space="preserve"> à compter de la date de notification de l’ordre de service de </w:t>
      </w:r>
      <w:r>
        <w:rPr>
          <w:rFonts w:asciiTheme="minorHAnsi" w:hAnsiTheme="minorHAnsi" w:cstheme="minorHAnsi"/>
          <w:sz w:val="22"/>
          <w:szCs w:val="22"/>
        </w:rPr>
        <w:t>commencer les prestations.</w:t>
      </w:r>
    </w:p>
    <w:p w:rsidR="00B16F13" w:rsidRPr="00E64020" w:rsidRDefault="00B16F13" w:rsidP="00B16F13">
      <w:pPr>
        <w:jc w:val="both"/>
        <w:rPr>
          <w:rFonts w:asciiTheme="minorHAnsi" w:hAnsiTheme="minorHAnsi" w:cstheme="minorHAnsi"/>
          <w:b/>
          <w:sz w:val="12"/>
          <w:szCs w:val="22"/>
        </w:rPr>
      </w:pPr>
    </w:p>
    <w:p w:rsidR="00B16F13" w:rsidRPr="00EC1AA1" w:rsidRDefault="00B16F13" w:rsidP="00B16F13">
      <w:pPr>
        <w:jc w:val="both"/>
        <w:rPr>
          <w:rFonts w:asciiTheme="minorHAnsi" w:hAnsiTheme="minorHAnsi" w:cstheme="minorHAnsi"/>
          <w:b/>
          <w:sz w:val="22"/>
          <w:szCs w:val="22"/>
        </w:rPr>
      </w:pPr>
      <w:r w:rsidRPr="00EC1AA1">
        <w:rPr>
          <w:rFonts w:asciiTheme="minorHAnsi" w:hAnsiTheme="minorHAnsi" w:cstheme="minorHAnsi"/>
          <w:b/>
          <w:sz w:val="22"/>
          <w:szCs w:val="22"/>
        </w:rPr>
        <w:t>Pour le lot 2 :</w:t>
      </w:r>
    </w:p>
    <w:p w:rsidR="00B16F13" w:rsidRPr="00EC1AA1" w:rsidRDefault="00B16F13" w:rsidP="00B16F13">
      <w:pPr>
        <w:jc w:val="both"/>
        <w:rPr>
          <w:rFonts w:asciiTheme="minorHAnsi" w:hAnsiTheme="minorHAnsi" w:cstheme="minorHAnsi"/>
          <w:sz w:val="22"/>
          <w:szCs w:val="22"/>
        </w:rPr>
      </w:pPr>
      <w:r>
        <w:rPr>
          <w:rFonts w:asciiTheme="minorHAnsi" w:hAnsiTheme="minorHAnsi" w:cstheme="minorHAnsi"/>
          <w:sz w:val="22"/>
          <w:szCs w:val="22"/>
        </w:rPr>
        <w:t xml:space="preserve">* A livrer </w:t>
      </w:r>
      <w:r w:rsidRPr="00EC1AA1">
        <w:rPr>
          <w:rFonts w:asciiTheme="minorHAnsi" w:hAnsiTheme="minorHAnsi" w:cstheme="minorHAnsi"/>
          <w:sz w:val="22"/>
          <w:szCs w:val="22"/>
        </w:rPr>
        <w:t>à compter de la date de notification de l’ordre de service de commencer les prestations ;</w:t>
      </w:r>
    </w:p>
    <w:tbl>
      <w:tblPr>
        <w:tblStyle w:val="Grilledutableau"/>
        <w:tblW w:w="9288" w:type="dxa"/>
        <w:tblLook w:val="04A0"/>
      </w:tblPr>
      <w:tblGrid>
        <w:gridCol w:w="1928"/>
        <w:gridCol w:w="1921"/>
        <w:gridCol w:w="1788"/>
        <w:gridCol w:w="2268"/>
        <w:gridCol w:w="1383"/>
      </w:tblGrid>
      <w:tr w:rsidR="00B16F13" w:rsidTr="008D7D56">
        <w:trPr>
          <w:trHeight w:val="240"/>
        </w:trPr>
        <w:tc>
          <w:tcPr>
            <w:tcW w:w="1928" w:type="dxa"/>
          </w:tcPr>
          <w:p w:rsidR="00B16F13" w:rsidRDefault="00B16F13" w:rsidP="008D7D56">
            <w:pPr>
              <w:jc w:val="both"/>
              <w:rPr>
                <w:rFonts w:asciiTheme="minorHAnsi" w:hAnsiTheme="minorHAnsi" w:cstheme="minorHAnsi"/>
                <w:sz w:val="22"/>
                <w:szCs w:val="22"/>
              </w:rPr>
            </w:pPr>
            <w:r>
              <w:rPr>
                <w:rFonts w:asciiTheme="minorHAnsi" w:hAnsiTheme="minorHAnsi" w:cstheme="minorHAnsi"/>
                <w:sz w:val="22"/>
                <w:szCs w:val="22"/>
              </w:rPr>
              <w:t xml:space="preserve">Réf électrodes </w:t>
            </w:r>
          </w:p>
        </w:tc>
        <w:tc>
          <w:tcPr>
            <w:tcW w:w="1921" w:type="dxa"/>
          </w:tcPr>
          <w:p w:rsidR="00B16F13" w:rsidRDefault="00B16F13" w:rsidP="008D7D56">
            <w:pPr>
              <w:jc w:val="center"/>
              <w:rPr>
                <w:rFonts w:asciiTheme="minorHAnsi" w:hAnsiTheme="minorHAnsi" w:cstheme="minorHAnsi"/>
                <w:sz w:val="22"/>
                <w:szCs w:val="22"/>
              </w:rPr>
            </w:pPr>
            <w:r w:rsidRPr="00B16F13">
              <w:rPr>
                <w:rFonts w:asciiTheme="minorHAnsi" w:hAnsiTheme="minorHAnsi" w:cstheme="minorHAnsi"/>
                <w:sz w:val="22"/>
                <w:szCs w:val="22"/>
                <w:u w:val="single"/>
              </w:rPr>
              <w:t>Quantités à livrer</w:t>
            </w:r>
            <w:r>
              <w:rPr>
                <w:rFonts w:asciiTheme="minorHAnsi" w:hAnsiTheme="minorHAnsi" w:cstheme="minorHAnsi"/>
                <w:sz w:val="22"/>
                <w:szCs w:val="22"/>
              </w:rPr>
              <w:t xml:space="preserve">  30 jours</w:t>
            </w:r>
          </w:p>
        </w:tc>
        <w:tc>
          <w:tcPr>
            <w:tcW w:w="1788" w:type="dxa"/>
          </w:tcPr>
          <w:p w:rsidR="00B16F13" w:rsidRDefault="00B16F13" w:rsidP="008D7D56">
            <w:pPr>
              <w:jc w:val="center"/>
              <w:rPr>
                <w:rFonts w:asciiTheme="minorHAnsi" w:hAnsiTheme="minorHAnsi" w:cstheme="minorHAnsi"/>
                <w:sz w:val="22"/>
                <w:szCs w:val="22"/>
              </w:rPr>
            </w:pPr>
            <w:r w:rsidRPr="00B16F13">
              <w:rPr>
                <w:rFonts w:asciiTheme="minorHAnsi" w:hAnsiTheme="minorHAnsi" w:cstheme="minorHAnsi"/>
                <w:sz w:val="22"/>
                <w:szCs w:val="22"/>
                <w:u w:val="single"/>
              </w:rPr>
              <w:t>Quantités à livrer</w:t>
            </w:r>
            <w:r>
              <w:rPr>
                <w:rFonts w:asciiTheme="minorHAnsi" w:hAnsiTheme="minorHAnsi" w:cstheme="minorHAnsi"/>
                <w:sz w:val="22"/>
                <w:szCs w:val="22"/>
              </w:rPr>
              <w:t xml:space="preserve"> 60 jours</w:t>
            </w:r>
          </w:p>
        </w:tc>
        <w:tc>
          <w:tcPr>
            <w:tcW w:w="2268" w:type="dxa"/>
          </w:tcPr>
          <w:p w:rsidR="00B16F13" w:rsidRPr="00B16F13" w:rsidRDefault="00B16F13" w:rsidP="008D7D56">
            <w:pPr>
              <w:jc w:val="center"/>
              <w:rPr>
                <w:rFonts w:asciiTheme="minorHAnsi" w:hAnsiTheme="minorHAnsi" w:cstheme="minorHAnsi"/>
                <w:sz w:val="22"/>
                <w:szCs w:val="22"/>
                <w:u w:val="single"/>
              </w:rPr>
            </w:pPr>
            <w:r w:rsidRPr="00B16F13">
              <w:rPr>
                <w:rFonts w:asciiTheme="minorHAnsi" w:hAnsiTheme="minorHAnsi" w:cstheme="minorHAnsi"/>
                <w:sz w:val="22"/>
                <w:szCs w:val="22"/>
                <w:u w:val="single"/>
              </w:rPr>
              <w:t xml:space="preserve">Quantités à livrer </w:t>
            </w:r>
          </w:p>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90 jours</w:t>
            </w:r>
          </w:p>
        </w:tc>
        <w:tc>
          <w:tcPr>
            <w:tcW w:w="1383"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Totaux</w:t>
            </w:r>
          </w:p>
        </w:tc>
      </w:tr>
      <w:tr w:rsidR="00B16F13" w:rsidTr="008D7D56">
        <w:trPr>
          <w:trHeight w:val="240"/>
        </w:trPr>
        <w:tc>
          <w:tcPr>
            <w:tcW w:w="1928" w:type="dxa"/>
          </w:tcPr>
          <w:p w:rsidR="00B16F13" w:rsidRDefault="00B16F13" w:rsidP="008D7D56">
            <w:pPr>
              <w:jc w:val="both"/>
              <w:rPr>
                <w:rFonts w:asciiTheme="minorHAnsi" w:hAnsiTheme="minorHAnsi" w:cstheme="minorHAnsi"/>
                <w:sz w:val="22"/>
                <w:szCs w:val="22"/>
              </w:rPr>
            </w:pPr>
            <w:r>
              <w:rPr>
                <w:rFonts w:asciiTheme="minorHAnsi" w:hAnsiTheme="minorHAnsi" w:cstheme="minorHAnsi"/>
                <w:sz w:val="22"/>
                <w:szCs w:val="22"/>
              </w:rPr>
              <w:t>électrodes dia 3,15</w:t>
            </w:r>
          </w:p>
        </w:tc>
        <w:tc>
          <w:tcPr>
            <w:tcW w:w="1921"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10 000</w:t>
            </w:r>
          </w:p>
        </w:tc>
        <w:tc>
          <w:tcPr>
            <w:tcW w:w="1788"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10 000</w:t>
            </w:r>
          </w:p>
        </w:tc>
        <w:tc>
          <w:tcPr>
            <w:tcW w:w="2268"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11 000</w:t>
            </w:r>
          </w:p>
        </w:tc>
        <w:tc>
          <w:tcPr>
            <w:tcW w:w="1383"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31 000</w:t>
            </w:r>
          </w:p>
        </w:tc>
      </w:tr>
      <w:tr w:rsidR="00B16F13" w:rsidTr="008D7D56">
        <w:trPr>
          <w:trHeight w:val="240"/>
        </w:trPr>
        <w:tc>
          <w:tcPr>
            <w:tcW w:w="1928" w:type="dxa"/>
          </w:tcPr>
          <w:p w:rsidR="00B16F13" w:rsidRDefault="00B16F13" w:rsidP="008D7D56">
            <w:pPr>
              <w:jc w:val="both"/>
              <w:rPr>
                <w:rFonts w:asciiTheme="minorHAnsi" w:hAnsiTheme="minorHAnsi" w:cstheme="minorHAnsi"/>
                <w:sz w:val="22"/>
                <w:szCs w:val="22"/>
              </w:rPr>
            </w:pPr>
            <w:r>
              <w:rPr>
                <w:rFonts w:asciiTheme="minorHAnsi" w:hAnsiTheme="minorHAnsi" w:cstheme="minorHAnsi"/>
                <w:sz w:val="22"/>
                <w:szCs w:val="22"/>
              </w:rPr>
              <w:t>électrodes dia 3,2</w:t>
            </w:r>
          </w:p>
        </w:tc>
        <w:tc>
          <w:tcPr>
            <w:tcW w:w="1921"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15 000</w:t>
            </w:r>
          </w:p>
        </w:tc>
        <w:tc>
          <w:tcPr>
            <w:tcW w:w="1788"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15 000</w:t>
            </w:r>
          </w:p>
        </w:tc>
        <w:tc>
          <w:tcPr>
            <w:tcW w:w="2268"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5 000</w:t>
            </w:r>
          </w:p>
        </w:tc>
        <w:tc>
          <w:tcPr>
            <w:tcW w:w="1383"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35 000</w:t>
            </w:r>
          </w:p>
        </w:tc>
      </w:tr>
      <w:tr w:rsidR="00B16F13" w:rsidTr="008D7D56">
        <w:trPr>
          <w:trHeight w:val="240"/>
        </w:trPr>
        <w:tc>
          <w:tcPr>
            <w:tcW w:w="1928" w:type="dxa"/>
          </w:tcPr>
          <w:p w:rsidR="00B16F13" w:rsidRDefault="00B16F13" w:rsidP="008D7D56">
            <w:pPr>
              <w:jc w:val="both"/>
              <w:rPr>
                <w:rFonts w:asciiTheme="minorHAnsi" w:hAnsiTheme="minorHAnsi" w:cstheme="minorHAnsi"/>
                <w:sz w:val="22"/>
                <w:szCs w:val="22"/>
              </w:rPr>
            </w:pPr>
            <w:r>
              <w:rPr>
                <w:rFonts w:asciiTheme="minorHAnsi" w:hAnsiTheme="minorHAnsi" w:cstheme="minorHAnsi"/>
                <w:sz w:val="22"/>
                <w:szCs w:val="22"/>
              </w:rPr>
              <w:t>électrodes dia 4</w:t>
            </w:r>
          </w:p>
        </w:tc>
        <w:tc>
          <w:tcPr>
            <w:tcW w:w="1921"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15 000</w:t>
            </w:r>
          </w:p>
        </w:tc>
        <w:tc>
          <w:tcPr>
            <w:tcW w:w="1788"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15 000</w:t>
            </w:r>
          </w:p>
        </w:tc>
        <w:tc>
          <w:tcPr>
            <w:tcW w:w="2268"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22 000</w:t>
            </w:r>
          </w:p>
        </w:tc>
        <w:tc>
          <w:tcPr>
            <w:tcW w:w="1383"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52 000</w:t>
            </w:r>
          </w:p>
        </w:tc>
      </w:tr>
    </w:tbl>
    <w:p w:rsidR="00B16F13" w:rsidRPr="00CB26E6" w:rsidRDefault="00B16F13" w:rsidP="00B16F13">
      <w:pPr>
        <w:jc w:val="both"/>
        <w:rPr>
          <w:rFonts w:asciiTheme="minorHAnsi" w:hAnsiTheme="minorHAnsi" w:cstheme="minorHAnsi"/>
          <w:sz w:val="14"/>
          <w:szCs w:val="22"/>
        </w:rPr>
      </w:pPr>
    </w:p>
    <w:p w:rsidR="00B16F13" w:rsidRDefault="00B16F13" w:rsidP="00B16F13">
      <w:pPr>
        <w:rPr>
          <w:rFonts w:asciiTheme="minorHAnsi" w:hAnsiTheme="minorHAnsi"/>
          <w:b/>
          <w:sz w:val="22"/>
          <w:szCs w:val="22"/>
        </w:rPr>
      </w:pPr>
    </w:p>
    <w:p w:rsidR="00A43567" w:rsidRDefault="00A43567" w:rsidP="00B16F13">
      <w:pPr>
        <w:rPr>
          <w:rFonts w:asciiTheme="minorHAnsi" w:hAnsiTheme="minorHAnsi"/>
          <w:b/>
          <w:sz w:val="22"/>
          <w:szCs w:val="22"/>
        </w:rPr>
      </w:pPr>
    </w:p>
    <w:p w:rsidR="00A43567" w:rsidRDefault="00A43567" w:rsidP="00B16F13">
      <w:pPr>
        <w:rPr>
          <w:rFonts w:asciiTheme="minorHAnsi" w:hAnsiTheme="minorHAnsi"/>
          <w:b/>
          <w:sz w:val="22"/>
          <w:szCs w:val="22"/>
        </w:rPr>
      </w:pPr>
    </w:p>
    <w:p w:rsidR="00A43567" w:rsidRDefault="00A43567" w:rsidP="00B16F13">
      <w:pPr>
        <w:rPr>
          <w:rFonts w:asciiTheme="minorHAnsi" w:hAnsiTheme="minorHAnsi"/>
          <w:b/>
          <w:sz w:val="22"/>
          <w:szCs w:val="22"/>
        </w:rPr>
      </w:pPr>
    </w:p>
    <w:p w:rsidR="00B16F13" w:rsidRPr="00EC1AA1" w:rsidRDefault="00B16F13" w:rsidP="00B16F13">
      <w:pPr>
        <w:rPr>
          <w:rFonts w:asciiTheme="minorHAnsi" w:hAnsiTheme="minorHAnsi"/>
          <w:b/>
          <w:sz w:val="22"/>
          <w:szCs w:val="22"/>
        </w:rPr>
      </w:pPr>
      <w:r w:rsidRPr="00EC1AA1">
        <w:rPr>
          <w:rFonts w:asciiTheme="minorHAnsi" w:hAnsiTheme="minorHAnsi"/>
          <w:b/>
          <w:sz w:val="22"/>
          <w:szCs w:val="22"/>
        </w:rPr>
        <w:lastRenderedPageBreak/>
        <w:t>Pour le lot 3 :</w:t>
      </w:r>
    </w:p>
    <w:p w:rsidR="00B16F13" w:rsidRPr="00EC1AA1" w:rsidRDefault="00B16F13" w:rsidP="00B16F13">
      <w:pPr>
        <w:jc w:val="both"/>
        <w:rPr>
          <w:rFonts w:asciiTheme="minorHAnsi" w:hAnsiTheme="minorHAnsi" w:cstheme="minorHAnsi"/>
          <w:sz w:val="22"/>
          <w:szCs w:val="22"/>
        </w:rPr>
      </w:pPr>
      <w:r>
        <w:rPr>
          <w:rFonts w:asciiTheme="minorHAnsi" w:hAnsiTheme="minorHAnsi" w:cstheme="minorHAnsi"/>
          <w:sz w:val="22"/>
          <w:szCs w:val="22"/>
        </w:rPr>
        <w:t xml:space="preserve">* A livrer </w:t>
      </w:r>
      <w:r w:rsidRPr="00EC1AA1">
        <w:rPr>
          <w:rFonts w:asciiTheme="minorHAnsi" w:hAnsiTheme="minorHAnsi" w:cstheme="minorHAnsi"/>
          <w:sz w:val="22"/>
          <w:szCs w:val="22"/>
        </w:rPr>
        <w:t>à compter de la date de notification de l’ordre de service de commencer les prestations ;</w:t>
      </w:r>
    </w:p>
    <w:tbl>
      <w:tblPr>
        <w:tblStyle w:val="Grilledutableau"/>
        <w:tblW w:w="9288" w:type="dxa"/>
        <w:tblLook w:val="04A0"/>
      </w:tblPr>
      <w:tblGrid>
        <w:gridCol w:w="1928"/>
        <w:gridCol w:w="1921"/>
        <w:gridCol w:w="1788"/>
        <w:gridCol w:w="2268"/>
        <w:gridCol w:w="1383"/>
      </w:tblGrid>
      <w:tr w:rsidR="00B16F13" w:rsidTr="008D7D56">
        <w:trPr>
          <w:trHeight w:val="240"/>
        </w:trPr>
        <w:tc>
          <w:tcPr>
            <w:tcW w:w="1928" w:type="dxa"/>
          </w:tcPr>
          <w:p w:rsidR="00B16F13" w:rsidRDefault="00B16F13" w:rsidP="008D7D56">
            <w:pPr>
              <w:jc w:val="both"/>
              <w:rPr>
                <w:rFonts w:asciiTheme="minorHAnsi" w:hAnsiTheme="minorHAnsi" w:cstheme="minorHAnsi"/>
                <w:sz w:val="22"/>
                <w:szCs w:val="22"/>
              </w:rPr>
            </w:pPr>
            <w:r>
              <w:rPr>
                <w:rFonts w:asciiTheme="minorHAnsi" w:hAnsiTheme="minorHAnsi" w:cstheme="minorHAnsi"/>
                <w:sz w:val="22"/>
                <w:szCs w:val="22"/>
              </w:rPr>
              <w:t xml:space="preserve">Réf électrodes </w:t>
            </w:r>
          </w:p>
        </w:tc>
        <w:tc>
          <w:tcPr>
            <w:tcW w:w="1921" w:type="dxa"/>
          </w:tcPr>
          <w:p w:rsidR="00B16F13" w:rsidRDefault="00B16F13" w:rsidP="008D7D56">
            <w:pPr>
              <w:jc w:val="center"/>
              <w:rPr>
                <w:rFonts w:asciiTheme="minorHAnsi" w:hAnsiTheme="minorHAnsi" w:cstheme="minorHAnsi"/>
                <w:sz w:val="22"/>
                <w:szCs w:val="22"/>
              </w:rPr>
            </w:pPr>
            <w:r w:rsidRPr="009F38FB">
              <w:rPr>
                <w:rFonts w:asciiTheme="minorHAnsi" w:hAnsiTheme="minorHAnsi" w:cstheme="minorHAnsi"/>
                <w:sz w:val="22"/>
                <w:szCs w:val="22"/>
                <w:u w:val="single"/>
              </w:rPr>
              <w:t>Quantités à livrer</w:t>
            </w:r>
            <w:r>
              <w:rPr>
                <w:rFonts w:asciiTheme="minorHAnsi" w:hAnsiTheme="minorHAnsi" w:cstheme="minorHAnsi"/>
                <w:sz w:val="22"/>
                <w:szCs w:val="22"/>
              </w:rPr>
              <w:t xml:space="preserve"> 30 jours</w:t>
            </w:r>
          </w:p>
        </w:tc>
        <w:tc>
          <w:tcPr>
            <w:tcW w:w="1788" w:type="dxa"/>
          </w:tcPr>
          <w:p w:rsidR="00B16F13" w:rsidRDefault="00B16F13" w:rsidP="008D7D56">
            <w:pPr>
              <w:jc w:val="center"/>
              <w:rPr>
                <w:rFonts w:asciiTheme="minorHAnsi" w:hAnsiTheme="minorHAnsi" w:cstheme="minorHAnsi"/>
                <w:sz w:val="22"/>
                <w:szCs w:val="22"/>
              </w:rPr>
            </w:pPr>
            <w:r w:rsidRPr="009F38FB">
              <w:rPr>
                <w:rFonts w:asciiTheme="minorHAnsi" w:hAnsiTheme="minorHAnsi" w:cstheme="minorHAnsi"/>
                <w:sz w:val="22"/>
                <w:szCs w:val="22"/>
                <w:u w:val="single"/>
              </w:rPr>
              <w:t>Quantités à livrer</w:t>
            </w:r>
            <w:r>
              <w:rPr>
                <w:rFonts w:asciiTheme="minorHAnsi" w:hAnsiTheme="minorHAnsi" w:cstheme="minorHAnsi"/>
                <w:sz w:val="22"/>
                <w:szCs w:val="22"/>
              </w:rPr>
              <w:t xml:space="preserve"> 60 jours</w:t>
            </w:r>
          </w:p>
        </w:tc>
        <w:tc>
          <w:tcPr>
            <w:tcW w:w="2268" w:type="dxa"/>
          </w:tcPr>
          <w:p w:rsidR="00B16F13" w:rsidRPr="009F38FB" w:rsidRDefault="00B16F13" w:rsidP="008D7D56">
            <w:pPr>
              <w:jc w:val="center"/>
              <w:rPr>
                <w:rFonts w:asciiTheme="minorHAnsi" w:hAnsiTheme="minorHAnsi" w:cstheme="minorHAnsi"/>
                <w:sz w:val="22"/>
                <w:szCs w:val="22"/>
                <w:u w:val="single"/>
              </w:rPr>
            </w:pPr>
            <w:r w:rsidRPr="009F38FB">
              <w:rPr>
                <w:rFonts w:asciiTheme="minorHAnsi" w:hAnsiTheme="minorHAnsi" w:cstheme="minorHAnsi"/>
                <w:sz w:val="22"/>
                <w:szCs w:val="22"/>
                <w:u w:val="single"/>
              </w:rPr>
              <w:t xml:space="preserve">Quantités à livrer </w:t>
            </w:r>
          </w:p>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90 jours</w:t>
            </w:r>
          </w:p>
        </w:tc>
        <w:tc>
          <w:tcPr>
            <w:tcW w:w="1383"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Totaux</w:t>
            </w:r>
          </w:p>
        </w:tc>
      </w:tr>
      <w:tr w:rsidR="00B16F13" w:rsidTr="008D7D56">
        <w:trPr>
          <w:trHeight w:val="240"/>
        </w:trPr>
        <w:tc>
          <w:tcPr>
            <w:tcW w:w="1928" w:type="dxa"/>
          </w:tcPr>
          <w:p w:rsidR="00B16F13" w:rsidRDefault="00B16F13" w:rsidP="008D7D56">
            <w:pPr>
              <w:jc w:val="both"/>
              <w:rPr>
                <w:rFonts w:asciiTheme="minorHAnsi" w:hAnsiTheme="minorHAnsi" w:cstheme="minorHAnsi"/>
                <w:sz w:val="22"/>
                <w:szCs w:val="22"/>
              </w:rPr>
            </w:pPr>
            <w:r>
              <w:rPr>
                <w:rFonts w:asciiTheme="minorHAnsi" w:hAnsiTheme="minorHAnsi" w:cstheme="minorHAnsi"/>
                <w:sz w:val="22"/>
                <w:szCs w:val="22"/>
              </w:rPr>
              <w:t>électrodes dia 2,5</w:t>
            </w:r>
          </w:p>
        </w:tc>
        <w:tc>
          <w:tcPr>
            <w:tcW w:w="1921"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25 000</w:t>
            </w:r>
          </w:p>
        </w:tc>
        <w:tc>
          <w:tcPr>
            <w:tcW w:w="1788"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20 000</w:t>
            </w:r>
          </w:p>
        </w:tc>
        <w:tc>
          <w:tcPr>
            <w:tcW w:w="2268"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14 000</w:t>
            </w:r>
          </w:p>
        </w:tc>
        <w:tc>
          <w:tcPr>
            <w:tcW w:w="1383"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59 000</w:t>
            </w:r>
          </w:p>
        </w:tc>
      </w:tr>
      <w:tr w:rsidR="00B16F13" w:rsidTr="008D7D56">
        <w:trPr>
          <w:trHeight w:val="240"/>
        </w:trPr>
        <w:tc>
          <w:tcPr>
            <w:tcW w:w="1928" w:type="dxa"/>
          </w:tcPr>
          <w:p w:rsidR="00B16F13" w:rsidRDefault="00B16F13" w:rsidP="008D7D56">
            <w:pPr>
              <w:jc w:val="both"/>
              <w:rPr>
                <w:rFonts w:asciiTheme="minorHAnsi" w:hAnsiTheme="minorHAnsi" w:cstheme="minorHAnsi"/>
                <w:sz w:val="22"/>
                <w:szCs w:val="22"/>
              </w:rPr>
            </w:pPr>
            <w:r>
              <w:rPr>
                <w:rFonts w:asciiTheme="minorHAnsi" w:hAnsiTheme="minorHAnsi" w:cstheme="minorHAnsi"/>
                <w:sz w:val="22"/>
                <w:szCs w:val="22"/>
              </w:rPr>
              <w:t xml:space="preserve">électrodes dia </w:t>
            </w:r>
            <w:r w:rsidRPr="00682160">
              <w:rPr>
                <w:rFonts w:asciiTheme="minorHAnsi" w:hAnsiTheme="minorHAnsi" w:cstheme="minorHAnsi"/>
                <w:sz w:val="22"/>
                <w:szCs w:val="22"/>
              </w:rPr>
              <w:t>3,2</w:t>
            </w:r>
          </w:p>
        </w:tc>
        <w:tc>
          <w:tcPr>
            <w:tcW w:w="1921"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20 000</w:t>
            </w:r>
          </w:p>
        </w:tc>
        <w:tc>
          <w:tcPr>
            <w:tcW w:w="1788"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20 000</w:t>
            </w:r>
          </w:p>
        </w:tc>
        <w:tc>
          <w:tcPr>
            <w:tcW w:w="2268"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20 000</w:t>
            </w:r>
          </w:p>
        </w:tc>
        <w:tc>
          <w:tcPr>
            <w:tcW w:w="1383"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60 000</w:t>
            </w:r>
          </w:p>
        </w:tc>
      </w:tr>
      <w:tr w:rsidR="00B16F13" w:rsidTr="008D7D56">
        <w:trPr>
          <w:trHeight w:val="240"/>
        </w:trPr>
        <w:tc>
          <w:tcPr>
            <w:tcW w:w="1928" w:type="dxa"/>
          </w:tcPr>
          <w:p w:rsidR="00B16F13" w:rsidRDefault="00B16F13" w:rsidP="008D7D56">
            <w:pPr>
              <w:jc w:val="both"/>
              <w:rPr>
                <w:rFonts w:asciiTheme="minorHAnsi" w:hAnsiTheme="minorHAnsi" w:cstheme="minorHAnsi"/>
                <w:sz w:val="22"/>
                <w:szCs w:val="22"/>
              </w:rPr>
            </w:pPr>
            <w:r>
              <w:rPr>
                <w:rFonts w:asciiTheme="minorHAnsi" w:hAnsiTheme="minorHAnsi" w:cstheme="minorHAnsi"/>
                <w:sz w:val="22"/>
                <w:szCs w:val="22"/>
              </w:rPr>
              <w:t>électrodes dia 4</w:t>
            </w:r>
          </w:p>
        </w:tc>
        <w:tc>
          <w:tcPr>
            <w:tcW w:w="1921"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15 000</w:t>
            </w:r>
          </w:p>
        </w:tc>
        <w:tc>
          <w:tcPr>
            <w:tcW w:w="1788"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10 000</w:t>
            </w:r>
          </w:p>
        </w:tc>
        <w:tc>
          <w:tcPr>
            <w:tcW w:w="2268"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 xml:space="preserve">  8 000</w:t>
            </w:r>
          </w:p>
        </w:tc>
        <w:tc>
          <w:tcPr>
            <w:tcW w:w="1383" w:type="dxa"/>
          </w:tcPr>
          <w:p w:rsidR="00B16F13" w:rsidRDefault="00B16F13" w:rsidP="008D7D56">
            <w:pPr>
              <w:jc w:val="center"/>
              <w:rPr>
                <w:rFonts w:asciiTheme="minorHAnsi" w:hAnsiTheme="minorHAnsi" w:cstheme="minorHAnsi"/>
                <w:sz w:val="22"/>
                <w:szCs w:val="22"/>
              </w:rPr>
            </w:pPr>
            <w:r>
              <w:rPr>
                <w:rFonts w:asciiTheme="minorHAnsi" w:hAnsiTheme="minorHAnsi" w:cstheme="minorHAnsi"/>
                <w:sz w:val="22"/>
                <w:szCs w:val="22"/>
              </w:rPr>
              <w:t>33 000</w:t>
            </w:r>
          </w:p>
        </w:tc>
      </w:tr>
    </w:tbl>
    <w:p w:rsidR="00B16F13" w:rsidRPr="00945733" w:rsidRDefault="00B16F13" w:rsidP="00B16F13">
      <w:pPr>
        <w:jc w:val="both"/>
        <w:rPr>
          <w:rFonts w:asciiTheme="minorHAnsi" w:hAnsiTheme="minorHAnsi" w:cstheme="minorHAnsi"/>
          <w:sz w:val="22"/>
          <w:szCs w:val="22"/>
        </w:rPr>
      </w:pPr>
    </w:p>
    <w:p w:rsidR="00B16F13" w:rsidRPr="00776FBE" w:rsidRDefault="00B16F13" w:rsidP="00B16F13">
      <w:pPr>
        <w:jc w:val="both"/>
        <w:rPr>
          <w:rFonts w:asciiTheme="minorHAnsi" w:eastAsia="Calibri" w:hAnsiTheme="minorHAnsi" w:cstheme="minorHAnsi"/>
          <w:b/>
          <w:color w:val="auto"/>
          <w:sz w:val="2"/>
          <w:szCs w:val="22"/>
          <w:lang w:eastAsia="en-US"/>
        </w:rPr>
      </w:pPr>
    </w:p>
    <w:p w:rsidR="00B16F13" w:rsidRDefault="00B16F13" w:rsidP="00B16F13">
      <w:pPr>
        <w:jc w:val="both"/>
        <w:rPr>
          <w:rFonts w:asciiTheme="minorHAnsi" w:hAnsiTheme="minorHAnsi" w:cstheme="minorHAnsi"/>
          <w:sz w:val="22"/>
          <w:szCs w:val="22"/>
        </w:rPr>
      </w:pPr>
      <w:r>
        <w:rPr>
          <w:rFonts w:asciiTheme="minorHAnsi" w:hAnsiTheme="minorHAnsi" w:cstheme="minorHAnsi"/>
          <w:b/>
          <w:sz w:val="22"/>
          <w:szCs w:val="22"/>
        </w:rPr>
        <w:t>Pour le l</w:t>
      </w:r>
      <w:r w:rsidRPr="00E53FE9">
        <w:rPr>
          <w:rFonts w:asciiTheme="minorHAnsi" w:hAnsiTheme="minorHAnsi" w:cstheme="minorHAnsi"/>
          <w:b/>
          <w:sz w:val="22"/>
          <w:szCs w:val="22"/>
        </w:rPr>
        <w:t xml:space="preserve">ot </w:t>
      </w:r>
      <w:r>
        <w:rPr>
          <w:rFonts w:asciiTheme="minorHAnsi" w:hAnsiTheme="minorHAnsi" w:cstheme="minorHAnsi"/>
          <w:b/>
          <w:sz w:val="22"/>
          <w:szCs w:val="22"/>
        </w:rPr>
        <w:t>4 :</w:t>
      </w:r>
    </w:p>
    <w:p w:rsidR="00B16F13" w:rsidRDefault="00B16F13" w:rsidP="00B16F13">
      <w:pPr>
        <w:jc w:val="both"/>
        <w:rPr>
          <w:rFonts w:asciiTheme="minorHAnsi" w:hAnsiTheme="minorHAnsi" w:cstheme="minorHAnsi"/>
          <w:sz w:val="22"/>
          <w:szCs w:val="22"/>
        </w:rPr>
      </w:pPr>
      <w:r>
        <w:rPr>
          <w:rFonts w:asciiTheme="minorHAnsi" w:hAnsiTheme="minorHAnsi" w:cstheme="minorHAnsi"/>
          <w:sz w:val="22"/>
          <w:szCs w:val="22"/>
        </w:rPr>
        <w:t>*Fers plats : 3</w:t>
      </w:r>
      <w:r w:rsidRPr="00071B4E">
        <w:rPr>
          <w:rFonts w:asciiTheme="minorHAnsi" w:hAnsiTheme="minorHAnsi" w:cstheme="minorHAnsi"/>
          <w:sz w:val="22"/>
          <w:szCs w:val="22"/>
        </w:rPr>
        <w:t>0 jours</w:t>
      </w:r>
      <w:r w:rsidRPr="00C445B6">
        <w:rPr>
          <w:rFonts w:asciiTheme="minorHAnsi" w:hAnsiTheme="minorHAnsi" w:cstheme="minorHAnsi"/>
          <w:sz w:val="22"/>
          <w:szCs w:val="22"/>
        </w:rPr>
        <w:t xml:space="preserve"> à compter de la date de notification de l’ordre de service de </w:t>
      </w:r>
      <w:r>
        <w:rPr>
          <w:rFonts w:asciiTheme="minorHAnsi" w:hAnsiTheme="minorHAnsi" w:cstheme="minorHAnsi"/>
          <w:sz w:val="22"/>
          <w:szCs w:val="22"/>
        </w:rPr>
        <w:t>commencer les prestations.</w:t>
      </w:r>
    </w:p>
    <w:p w:rsidR="00B16F13" w:rsidRPr="00CD729A" w:rsidRDefault="00B16F13" w:rsidP="00B16F13">
      <w:pPr>
        <w:jc w:val="both"/>
        <w:rPr>
          <w:rFonts w:asciiTheme="minorHAnsi" w:hAnsiTheme="minorHAnsi" w:cstheme="minorHAnsi"/>
          <w:sz w:val="14"/>
          <w:szCs w:val="22"/>
        </w:rPr>
      </w:pPr>
    </w:p>
    <w:p w:rsidR="00B16F13" w:rsidRDefault="00B16F13" w:rsidP="00B16F13">
      <w:pPr>
        <w:jc w:val="both"/>
        <w:rPr>
          <w:rFonts w:asciiTheme="minorHAnsi" w:hAnsiTheme="minorHAnsi" w:cstheme="minorHAnsi"/>
          <w:sz w:val="22"/>
          <w:szCs w:val="22"/>
        </w:rPr>
      </w:pPr>
      <w:r w:rsidRPr="00945733">
        <w:rPr>
          <w:rFonts w:asciiTheme="minorHAnsi" w:hAnsiTheme="minorHAnsi" w:cstheme="minorHAnsi"/>
          <w:sz w:val="22"/>
          <w:szCs w:val="22"/>
        </w:rPr>
        <w:t>*</w:t>
      </w:r>
      <w:r>
        <w:rPr>
          <w:rFonts w:asciiTheme="minorHAnsi" w:hAnsiTheme="minorHAnsi" w:cstheme="minorHAnsi"/>
          <w:sz w:val="22"/>
          <w:szCs w:val="22"/>
        </w:rPr>
        <w:t xml:space="preserve">Poutrelles : </w:t>
      </w:r>
      <w:r w:rsidRPr="00945733">
        <w:rPr>
          <w:rFonts w:asciiTheme="minorHAnsi" w:hAnsiTheme="minorHAnsi" w:cstheme="minorHAnsi"/>
          <w:sz w:val="22"/>
          <w:szCs w:val="22"/>
        </w:rPr>
        <w:t>60 jours à compter de la date de notification de l’ordre de service</w:t>
      </w:r>
      <w:r>
        <w:rPr>
          <w:rFonts w:asciiTheme="minorHAnsi" w:hAnsiTheme="minorHAnsi" w:cstheme="minorHAnsi"/>
          <w:sz w:val="22"/>
          <w:szCs w:val="22"/>
        </w:rPr>
        <w:t xml:space="preserve"> de commencer les prestations ;</w:t>
      </w:r>
    </w:p>
    <w:p w:rsidR="00B16F13" w:rsidRPr="00E64020" w:rsidRDefault="00B16F13" w:rsidP="00B16F13">
      <w:pPr>
        <w:jc w:val="both"/>
        <w:rPr>
          <w:rFonts w:asciiTheme="minorHAnsi" w:hAnsiTheme="minorHAnsi" w:cstheme="minorHAnsi"/>
          <w:b/>
          <w:sz w:val="12"/>
          <w:szCs w:val="22"/>
        </w:rPr>
      </w:pPr>
    </w:p>
    <w:p w:rsidR="00B16F13" w:rsidRPr="00D915B1" w:rsidRDefault="00B16F13" w:rsidP="00B16F13">
      <w:pPr>
        <w:jc w:val="both"/>
        <w:rPr>
          <w:rFonts w:asciiTheme="minorHAnsi" w:hAnsiTheme="minorHAnsi" w:cstheme="minorHAnsi"/>
          <w:b/>
          <w:sz w:val="22"/>
          <w:szCs w:val="22"/>
        </w:rPr>
      </w:pPr>
      <w:r>
        <w:rPr>
          <w:rFonts w:asciiTheme="minorHAnsi" w:hAnsiTheme="minorHAnsi" w:cstheme="minorHAnsi"/>
          <w:b/>
          <w:sz w:val="22"/>
          <w:szCs w:val="22"/>
        </w:rPr>
        <w:t>Pour le l</w:t>
      </w:r>
      <w:r w:rsidRPr="00E53FE9">
        <w:rPr>
          <w:rFonts w:asciiTheme="minorHAnsi" w:hAnsiTheme="minorHAnsi" w:cstheme="minorHAnsi"/>
          <w:b/>
          <w:sz w:val="22"/>
          <w:szCs w:val="22"/>
        </w:rPr>
        <w:t xml:space="preserve">ot </w:t>
      </w:r>
      <w:r>
        <w:rPr>
          <w:rFonts w:asciiTheme="minorHAnsi" w:hAnsiTheme="minorHAnsi" w:cstheme="minorHAnsi"/>
          <w:b/>
          <w:sz w:val="22"/>
          <w:szCs w:val="22"/>
        </w:rPr>
        <w:t>5 :</w:t>
      </w:r>
    </w:p>
    <w:p w:rsidR="00B16F13" w:rsidRPr="00945733" w:rsidRDefault="00B16F13" w:rsidP="00B16F13">
      <w:pPr>
        <w:jc w:val="both"/>
        <w:rPr>
          <w:rFonts w:asciiTheme="minorHAnsi" w:hAnsiTheme="minorHAnsi" w:cstheme="minorHAnsi"/>
          <w:sz w:val="22"/>
          <w:szCs w:val="22"/>
        </w:rPr>
      </w:pPr>
      <w:r w:rsidRPr="00945733">
        <w:rPr>
          <w:rFonts w:asciiTheme="minorHAnsi" w:hAnsiTheme="minorHAnsi" w:cstheme="minorHAnsi"/>
          <w:sz w:val="22"/>
          <w:szCs w:val="22"/>
        </w:rPr>
        <w:t>*</w:t>
      </w:r>
      <w:r>
        <w:rPr>
          <w:rFonts w:asciiTheme="minorHAnsi" w:hAnsiTheme="minorHAnsi" w:cstheme="minorHAnsi"/>
          <w:sz w:val="22"/>
          <w:szCs w:val="22"/>
        </w:rPr>
        <w:t xml:space="preserve">Cornières et fer U : </w:t>
      </w:r>
      <w:r w:rsidRPr="00945733">
        <w:rPr>
          <w:rFonts w:asciiTheme="minorHAnsi" w:hAnsiTheme="minorHAnsi" w:cstheme="minorHAnsi"/>
          <w:sz w:val="22"/>
          <w:szCs w:val="22"/>
        </w:rPr>
        <w:t>30 jours à compter de la date de notification de l’ordre de service de commencer les prestations ;</w:t>
      </w:r>
    </w:p>
    <w:p w:rsidR="00B16F13" w:rsidRPr="00CD729A" w:rsidRDefault="00B16F13" w:rsidP="00B16F13">
      <w:pPr>
        <w:jc w:val="both"/>
        <w:rPr>
          <w:rFonts w:asciiTheme="minorHAnsi" w:hAnsiTheme="minorHAnsi" w:cstheme="minorHAnsi"/>
          <w:sz w:val="14"/>
          <w:szCs w:val="22"/>
        </w:rPr>
      </w:pPr>
    </w:p>
    <w:p w:rsidR="00B16F13" w:rsidRDefault="00B16F13" w:rsidP="00B16F13">
      <w:pPr>
        <w:jc w:val="both"/>
        <w:rPr>
          <w:rFonts w:asciiTheme="minorHAnsi" w:hAnsiTheme="minorHAnsi" w:cstheme="minorHAnsi"/>
          <w:sz w:val="22"/>
          <w:szCs w:val="22"/>
        </w:rPr>
      </w:pPr>
      <w:r w:rsidRPr="00945733">
        <w:rPr>
          <w:rFonts w:asciiTheme="minorHAnsi" w:hAnsiTheme="minorHAnsi" w:cstheme="minorHAnsi"/>
          <w:sz w:val="22"/>
          <w:szCs w:val="22"/>
        </w:rPr>
        <w:t>*</w:t>
      </w:r>
      <w:r w:rsidRPr="00005A99">
        <w:rPr>
          <w:rFonts w:asciiTheme="minorHAnsi" w:hAnsiTheme="minorHAnsi" w:cstheme="minorHAnsi"/>
          <w:color w:val="000000" w:themeColor="text1"/>
          <w:sz w:val="22"/>
          <w:szCs w:val="22"/>
        </w:rPr>
        <w:t>Fers ronds et Tubes </w:t>
      </w:r>
      <w:r>
        <w:rPr>
          <w:rFonts w:asciiTheme="minorHAnsi" w:hAnsiTheme="minorHAnsi" w:cstheme="minorHAnsi"/>
          <w:sz w:val="22"/>
          <w:szCs w:val="22"/>
        </w:rPr>
        <w:t>: 60</w:t>
      </w:r>
      <w:r w:rsidRPr="00945733">
        <w:rPr>
          <w:rFonts w:asciiTheme="minorHAnsi" w:hAnsiTheme="minorHAnsi" w:cstheme="minorHAnsi"/>
          <w:sz w:val="22"/>
          <w:szCs w:val="22"/>
        </w:rPr>
        <w:t xml:space="preserve"> jours à compter de la date de notification de l’ordre de service de commencer les prestations ;</w:t>
      </w:r>
    </w:p>
    <w:p w:rsidR="00B16F13" w:rsidRPr="00CD729A" w:rsidRDefault="00B16F13" w:rsidP="00B16F13">
      <w:pPr>
        <w:rPr>
          <w:b/>
          <w:sz w:val="12"/>
        </w:rPr>
      </w:pPr>
    </w:p>
    <w:p w:rsidR="00B16F13" w:rsidRPr="00D915B1" w:rsidRDefault="00B16F13" w:rsidP="00B16F13">
      <w:pPr>
        <w:rPr>
          <w:rFonts w:asciiTheme="minorHAnsi" w:hAnsiTheme="minorHAnsi"/>
          <w:b/>
        </w:rPr>
      </w:pPr>
      <w:r>
        <w:rPr>
          <w:rFonts w:asciiTheme="minorHAnsi" w:hAnsiTheme="minorHAnsi" w:cstheme="minorHAnsi"/>
          <w:b/>
          <w:sz w:val="22"/>
          <w:szCs w:val="22"/>
        </w:rPr>
        <w:t>Pour le l</w:t>
      </w:r>
      <w:r w:rsidRPr="00E53FE9">
        <w:rPr>
          <w:rFonts w:asciiTheme="minorHAnsi" w:hAnsiTheme="minorHAnsi" w:cstheme="minorHAnsi"/>
          <w:b/>
          <w:sz w:val="22"/>
          <w:szCs w:val="22"/>
        </w:rPr>
        <w:t>ot</w:t>
      </w:r>
      <w:r w:rsidRPr="00D915B1">
        <w:rPr>
          <w:rFonts w:asciiTheme="minorHAnsi" w:hAnsiTheme="minorHAnsi"/>
          <w:b/>
        </w:rPr>
        <w:t xml:space="preserve"> </w:t>
      </w:r>
      <w:r>
        <w:rPr>
          <w:rFonts w:asciiTheme="minorHAnsi" w:hAnsiTheme="minorHAnsi"/>
          <w:b/>
        </w:rPr>
        <w:t>6</w:t>
      </w:r>
      <w:r w:rsidRPr="00D915B1">
        <w:rPr>
          <w:rFonts w:asciiTheme="minorHAnsi" w:hAnsiTheme="minorHAnsi"/>
          <w:b/>
        </w:rPr>
        <w:t> :</w:t>
      </w:r>
    </w:p>
    <w:p w:rsidR="00B16F13" w:rsidRPr="00D915B1" w:rsidRDefault="00B16F13" w:rsidP="00B16F13">
      <w:pPr>
        <w:jc w:val="both"/>
        <w:rPr>
          <w:rFonts w:asciiTheme="minorHAnsi" w:hAnsiTheme="minorHAnsi" w:cstheme="minorHAnsi"/>
          <w:sz w:val="22"/>
          <w:szCs w:val="22"/>
        </w:rPr>
      </w:pPr>
      <w:r>
        <w:rPr>
          <w:rFonts w:asciiTheme="minorHAnsi" w:hAnsiTheme="minorHAnsi" w:cstheme="minorHAnsi"/>
          <w:sz w:val="22"/>
          <w:szCs w:val="22"/>
        </w:rPr>
        <w:t>*15</w:t>
      </w:r>
      <w:r w:rsidRPr="00D915B1">
        <w:rPr>
          <w:rFonts w:asciiTheme="minorHAnsi" w:hAnsiTheme="minorHAnsi" w:cstheme="minorHAnsi"/>
          <w:sz w:val="22"/>
          <w:szCs w:val="22"/>
        </w:rPr>
        <w:t xml:space="preserve"> jours à compter de la date de notification de l’ordre de service de commencer les prestations. </w:t>
      </w:r>
    </w:p>
    <w:p w:rsidR="00B16F13" w:rsidRPr="00CD729A" w:rsidRDefault="00B16F13" w:rsidP="00B16F13">
      <w:pPr>
        <w:jc w:val="both"/>
        <w:rPr>
          <w:rFonts w:asciiTheme="minorHAnsi" w:hAnsiTheme="minorHAnsi" w:cstheme="minorHAnsi"/>
          <w:sz w:val="14"/>
          <w:szCs w:val="22"/>
        </w:rPr>
      </w:pPr>
    </w:p>
    <w:p w:rsidR="00B16F13" w:rsidRPr="00D915B1" w:rsidRDefault="00B16F13" w:rsidP="00B16F13">
      <w:pPr>
        <w:rPr>
          <w:rFonts w:asciiTheme="minorHAnsi" w:hAnsiTheme="minorHAnsi"/>
          <w:b/>
        </w:rPr>
      </w:pPr>
      <w:r>
        <w:rPr>
          <w:rFonts w:asciiTheme="minorHAnsi" w:hAnsiTheme="minorHAnsi" w:cstheme="minorHAnsi"/>
          <w:b/>
          <w:sz w:val="22"/>
          <w:szCs w:val="22"/>
        </w:rPr>
        <w:t>Pour le l</w:t>
      </w:r>
      <w:r w:rsidRPr="00E53FE9">
        <w:rPr>
          <w:rFonts w:asciiTheme="minorHAnsi" w:hAnsiTheme="minorHAnsi" w:cstheme="minorHAnsi"/>
          <w:b/>
          <w:sz w:val="22"/>
          <w:szCs w:val="22"/>
        </w:rPr>
        <w:t>ot</w:t>
      </w:r>
      <w:r w:rsidRPr="00D915B1">
        <w:rPr>
          <w:rFonts w:asciiTheme="minorHAnsi" w:hAnsiTheme="minorHAnsi"/>
          <w:b/>
        </w:rPr>
        <w:t xml:space="preserve"> </w:t>
      </w:r>
      <w:r>
        <w:rPr>
          <w:rFonts w:asciiTheme="minorHAnsi" w:hAnsiTheme="minorHAnsi"/>
          <w:b/>
        </w:rPr>
        <w:t>7</w:t>
      </w:r>
      <w:r w:rsidRPr="00D915B1">
        <w:rPr>
          <w:rFonts w:asciiTheme="minorHAnsi" w:hAnsiTheme="minorHAnsi"/>
          <w:b/>
        </w:rPr>
        <w:t> :</w:t>
      </w:r>
    </w:p>
    <w:p w:rsidR="00B16F13" w:rsidRPr="00945733" w:rsidRDefault="00B16F13" w:rsidP="00B16F13">
      <w:pPr>
        <w:jc w:val="both"/>
        <w:rPr>
          <w:rFonts w:asciiTheme="minorHAnsi" w:hAnsiTheme="minorHAnsi" w:cstheme="minorHAnsi"/>
          <w:sz w:val="22"/>
          <w:szCs w:val="22"/>
        </w:rPr>
      </w:pPr>
      <w:r w:rsidRPr="00945733">
        <w:rPr>
          <w:rFonts w:asciiTheme="minorHAnsi" w:hAnsiTheme="minorHAnsi" w:cstheme="minorHAnsi"/>
          <w:sz w:val="22"/>
          <w:szCs w:val="22"/>
        </w:rPr>
        <w:t>*</w:t>
      </w:r>
      <w:r>
        <w:rPr>
          <w:rFonts w:asciiTheme="minorHAnsi" w:hAnsiTheme="minorHAnsi" w:cstheme="minorHAnsi"/>
          <w:sz w:val="22"/>
          <w:szCs w:val="22"/>
        </w:rPr>
        <w:t xml:space="preserve">Premier tiers de chaque item : </w:t>
      </w:r>
      <w:r w:rsidRPr="00945733">
        <w:rPr>
          <w:rFonts w:asciiTheme="minorHAnsi" w:hAnsiTheme="minorHAnsi" w:cstheme="minorHAnsi"/>
          <w:sz w:val="22"/>
          <w:szCs w:val="22"/>
        </w:rPr>
        <w:t>30 jours à compter de la date de notification de l’ordre de service de commencer les prestations ;</w:t>
      </w:r>
    </w:p>
    <w:p w:rsidR="00B16F13" w:rsidRPr="00CD729A" w:rsidRDefault="00B16F13" w:rsidP="00B16F13">
      <w:pPr>
        <w:jc w:val="both"/>
        <w:rPr>
          <w:rFonts w:asciiTheme="minorHAnsi" w:hAnsiTheme="minorHAnsi" w:cstheme="minorHAnsi"/>
          <w:sz w:val="14"/>
          <w:szCs w:val="22"/>
        </w:rPr>
      </w:pPr>
    </w:p>
    <w:p w:rsidR="00B16F13" w:rsidRPr="00945733" w:rsidRDefault="00B16F13" w:rsidP="00B16F13">
      <w:pPr>
        <w:jc w:val="both"/>
        <w:rPr>
          <w:rFonts w:asciiTheme="minorHAnsi" w:hAnsiTheme="minorHAnsi" w:cstheme="minorHAnsi"/>
          <w:sz w:val="22"/>
          <w:szCs w:val="22"/>
        </w:rPr>
      </w:pPr>
      <w:r w:rsidRPr="00945733">
        <w:rPr>
          <w:rFonts w:asciiTheme="minorHAnsi" w:hAnsiTheme="minorHAnsi" w:cstheme="minorHAnsi"/>
          <w:sz w:val="22"/>
          <w:szCs w:val="22"/>
        </w:rPr>
        <w:t>*</w:t>
      </w:r>
      <w:r>
        <w:rPr>
          <w:rFonts w:asciiTheme="minorHAnsi" w:hAnsiTheme="minorHAnsi" w:cstheme="minorHAnsi"/>
          <w:sz w:val="22"/>
          <w:szCs w:val="22"/>
        </w:rPr>
        <w:t xml:space="preserve">Deuxième tiers de chaque item : </w:t>
      </w:r>
      <w:r w:rsidRPr="00945733">
        <w:rPr>
          <w:rFonts w:asciiTheme="minorHAnsi" w:hAnsiTheme="minorHAnsi" w:cstheme="minorHAnsi"/>
          <w:sz w:val="22"/>
          <w:szCs w:val="22"/>
        </w:rPr>
        <w:t>60 jours à compter de la date de notification de l’ordre de service de commencer les prestations ;</w:t>
      </w:r>
    </w:p>
    <w:p w:rsidR="00B16F13" w:rsidRPr="00CD729A" w:rsidRDefault="00B16F13" w:rsidP="00B16F13">
      <w:pPr>
        <w:jc w:val="both"/>
        <w:rPr>
          <w:rFonts w:asciiTheme="minorHAnsi" w:hAnsiTheme="minorHAnsi" w:cstheme="minorHAnsi"/>
          <w:sz w:val="14"/>
          <w:szCs w:val="22"/>
        </w:rPr>
      </w:pPr>
    </w:p>
    <w:p w:rsidR="00B16F13" w:rsidRDefault="00B16F13" w:rsidP="00B16F13">
      <w:pPr>
        <w:jc w:val="both"/>
        <w:rPr>
          <w:rFonts w:asciiTheme="minorHAnsi" w:hAnsiTheme="minorHAnsi" w:cstheme="minorHAnsi"/>
          <w:sz w:val="22"/>
          <w:szCs w:val="22"/>
        </w:rPr>
      </w:pPr>
      <w:r w:rsidRPr="00945733">
        <w:rPr>
          <w:rFonts w:asciiTheme="minorHAnsi" w:hAnsiTheme="minorHAnsi" w:cstheme="minorHAnsi"/>
          <w:sz w:val="22"/>
          <w:szCs w:val="22"/>
        </w:rPr>
        <w:t>*</w:t>
      </w:r>
      <w:r>
        <w:rPr>
          <w:rFonts w:asciiTheme="minorHAnsi" w:hAnsiTheme="minorHAnsi" w:cstheme="minorHAnsi"/>
          <w:sz w:val="22"/>
          <w:szCs w:val="22"/>
        </w:rPr>
        <w:t xml:space="preserve">Dernier tiers de chaque item : </w:t>
      </w:r>
      <w:r w:rsidRPr="00682160">
        <w:rPr>
          <w:rFonts w:asciiTheme="minorHAnsi" w:hAnsiTheme="minorHAnsi" w:cstheme="minorHAnsi"/>
          <w:sz w:val="22"/>
          <w:szCs w:val="22"/>
        </w:rPr>
        <w:t>120</w:t>
      </w:r>
      <w:r w:rsidRPr="00945733">
        <w:rPr>
          <w:rFonts w:asciiTheme="minorHAnsi" w:hAnsiTheme="minorHAnsi" w:cstheme="minorHAnsi"/>
          <w:sz w:val="22"/>
          <w:szCs w:val="22"/>
        </w:rPr>
        <w:t xml:space="preserve"> jours à compter de la date de notification de l’ordre de service de commencer les prestations. </w:t>
      </w:r>
    </w:p>
    <w:p w:rsidR="00B16F13" w:rsidRDefault="00B16F13" w:rsidP="00B16F13">
      <w:pPr>
        <w:jc w:val="both"/>
        <w:rPr>
          <w:rFonts w:asciiTheme="minorHAnsi" w:hAnsiTheme="minorHAnsi" w:cstheme="minorHAnsi"/>
          <w:b/>
          <w:bCs/>
          <w:sz w:val="22"/>
          <w:szCs w:val="22"/>
        </w:rPr>
      </w:pPr>
    </w:p>
    <w:p w:rsidR="00B16F13" w:rsidRPr="00C445B6" w:rsidRDefault="00B16F13" w:rsidP="00B16F13">
      <w:pPr>
        <w:jc w:val="both"/>
        <w:rPr>
          <w:rFonts w:asciiTheme="minorHAnsi" w:hAnsiTheme="minorHAnsi" w:cstheme="minorHAnsi"/>
          <w:b/>
          <w:bCs/>
          <w:sz w:val="22"/>
          <w:szCs w:val="22"/>
        </w:rPr>
      </w:pPr>
      <w:r w:rsidRPr="00C445B6">
        <w:rPr>
          <w:rFonts w:asciiTheme="minorHAnsi" w:hAnsiTheme="minorHAnsi" w:cstheme="minorHAnsi"/>
          <w:b/>
          <w:bCs/>
          <w:sz w:val="22"/>
          <w:szCs w:val="22"/>
        </w:rPr>
        <w:t>10) Critères d’évaluation</w:t>
      </w:r>
    </w:p>
    <w:p w:rsidR="00B16F13" w:rsidRPr="00C445B6" w:rsidRDefault="00B16F13" w:rsidP="00B16F13">
      <w:pPr>
        <w:jc w:val="both"/>
        <w:rPr>
          <w:rFonts w:asciiTheme="minorHAnsi" w:hAnsiTheme="minorHAnsi" w:cstheme="minorHAnsi"/>
          <w:b/>
          <w:bCs/>
          <w:sz w:val="22"/>
          <w:szCs w:val="22"/>
        </w:rPr>
      </w:pPr>
    </w:p>
    <w:p w:rsidR="00B16F13" w:rsidRPr="00C445B6" w:rsidRDefault="00B16F13" w:rsidP="00B16F13">
      <w:pPr>
        <w:pStyle w:val="DefaultText"/>
        <w:jc w:val="both"/>
        <w:rPr>
          <w:rFonts w:asciiTheme="minorHAnsi" w:hAnsiTheme="minorHAnsi" w:cstheme="minorHAnsi"/>
          <w:sz w:val="22"/>
          <w:szCs w:val="22"/>
          <w:lang w:val="fr-FR"/>
        </w:rPr>
      </w:pPr>
      <w:r w:rsidRPr="00C445B6">
        <w:rPr>
          <w:rFonts w:asciiTheme="minorHAnsi" w:hAnsiTheme="minorHAnsi" w:cstheme="minorHAnsi"/>
          <w:b/>
          <w:sz w:val="22"/>
          <w:szCs w:val="22"/>
          <w:lang w:val="fr-FR"/>
        </w:rPr>
        <w:t>1. Critères éliminatoires :</w:t>
      </w:r>
    </w:p>
    <w:p w:rsidR="00B16F13" w:rsidRPr="00C445B6" w:rsidRDefault="00B16F13" w:rsidP="00B16F13">
      <w:pPr>
        <w:widowControl w:val="0"/>
        <w:spacing w:before="19"/>
        <w:ind w:left="114" w:right="-18" w:hanging="114"/>
        <w:jc w:val="both"/>
        <w:rPr>
          <w:rFonts w:asciiTheme="minorHAnsi" w:hAnsiTheme="minorHAnsi" w:cstheme="minorHAnsi"/>
          <w:iCs/>
          <w:spacing w:val="-2"/>
          <w:sz w:val="22"/>
          <w:szCs w:val="22"/>
        </w:rPr>
      </w:pPr>
      <w:r w:rsidRPr="00C445B6">
        <w:rPr>
          <w:rFonts w:asciiTheme="minorHAnsi" w:hAnsiTheme="minorHAnsi" w:cstheme="minorHAnsi"/>
          <w:iCs/>
          <w:sz w:val="22"/>
          <w:szCs w:val="22"/>
        </w:rPr>
        <w:t>Il s'agit</w:t>
      </w:r>
      <w:r w:rsidRPr="00C445B6">
        <w:rPr>
          <w:rFonts w:asciiTheme="minorHAnsi" w:hAnsiTheme="minorHAnsi" w:cstheme="minorHAnsi"/>
          <w:iCs/>
          <w:spacing w:val="-2"/>
          <w:sz w:val="22"/>
          <w:szCs w:val="22"/>
        </w:rPr>
        <w:t xml:space="preserve"> </w:t>
      </w:r>
      <w:r w:rsidRPr="00C445B6">
        <w:rPr>
          <w:rFonts w:asciiTheme="minorHAnsi" w:hAnsiTheme="minorHAnsi" w:cstheme="minorHAnsi"/>
          <w:iCs/>
          <w:sz w:val="22"/>
          <w:szCs w:val="22"/>
        </w:rPr>
        <w:t>notamment</w:t>
      </w:r>
      <w:r w:rsidRPr="00C445B6">
        <w:rPr>
          <w:rFonts w:asciiTheme="minorHAnsi" w:hAnsiTheme="minorHAnsi" w:cstheme="minorHAnsi"/>
          <w:iCs/>
          <w:spacing w:val="-2"/>
          <w:sz w:val="22"/>
          <w:szCs w:val="22"/>
        </w:rPr>
        <w:t xml:space="preserve"> :</w:t>
      </w:r>
    </w:p>
    <w:p w:rsidR="00B16F13" w:rsidRPr="00C445B6" w:rsidRDefault="00B16F13" w:rsidP="00B16F13">
      <w:pPr>
        <w:pStyle w:val="Paragraphedeliste"/>
        <w:widowControl w:val="0"/>
        <w:numPr>
          <w:ilvl w:val="0"/>
          <w:numId w:val="1"/>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 xml:space="preserve">De l’absence </w:t>
      </w:r>
      <w:r>
        <w:rPr>
          <w:rFonts w:asciiTheme="minorHAnsi" w:hAnsiTheme="minorHAnsi" w:cstheme="minorHAnsi"/>
          <w:sz w:val="22"/>
          <w:szCs w:val="22"/>
        </w:rPr>
        <w:t xml:space="preserve">ou insuffisance du montant </w:t>
      </w:r>
      <w:r w:rsidRPr="00C445B6">
        <w:rPr>
          <w:rFonts w:asciiTheme="minorHAnsi" w:hAnsiTheme="minorHAnsi" w:cstheme="minorHAnsi"/>
          <w:sz w:val="22"/>
          <w:szCs w:val="22"/>
        </w:rPr>
        <w:t>de la caution de soumission ;</w:t>
      </w:r>
    </w:p>
    <w:p w:rsidR="00B16F13" w:rsidRPr="00C445B6" w:rsidRDefault="00B16F13" w:rsidP="00B16F13">
      <w:pPr>
        <w:pStyle w:val="Paragraphedeliste"/>
        <w:widowControl w:val="0"/>
        <w:numPr>
          <w:ilvl w:val="0"/>
          <w:numId w:val="1"/>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Des Fausses déclarations ou des pièces falsifiées ;</w:t>
      </w:r>
    </w:p>
    <w:p w:rsidR="00B16F13" w:rsidRPr="00C445B6" w:rsidRDefault="00B16F13" w:rsidP="00B16F13">
      <w:pPr>
        <w:pStyle w:val="Paragraphedeliste"/>
        <w:widowControl w:val="0"/>
        <w:numPr>
          <w:ilvl w:val="0"/>
          <w:numId w:val="1"/>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De la non-conformité aux spécifications techniques de la fourniture ;</w:t>
      </w:r>
    </w:p>
    <w:p w:rsidR="00B16F13" w:rsidRPr="00C445B6" w:rsidRDefault="00B16F13" w:rsidP="00B16F13">
      <w:pPr>
        <w:pStyle w:val="Paragraphedeliste"/>
        <w:widowControl w:val="0"/>
        <w:numPr>
          <w:ilvl w:val="0"/>
          <w:numId w:val="1"/>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De l’absence d’un prix unitaire quantifié ;</w:t>
      </w:r>
    </w:p>
    <w:p w:rsidR="00B16F13" w:rsidRPr="00C445B6" w:rsidRDefault="00B16F13" w:rsidP="00B16F13">
      <w:pPr>
        <w:pStyle w:val="Paragraphedeliste"/>
        <w:widowControl w:val="0"/>
        <w:numPr>
          <w:ilvl w:val="0"/>
          <w:numId w:val="1"/>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 xml:space="preserve">Absence des preuves d’acceptation des conditions du marché (CCAP et </w:t>
      </w:r>
      <w:r>
        <w:rPr>
          <w:rFonts w:asciiTheme="minorHAnsi" w:hAnsiTheme="minorHAnsi" w:cstheme="minorHAnsi"/>
          <w:sz w:val="22"/>
          <w:szCs w:val="22"/>
        </w:rPr>
        <w:t>Spécifications techniques</w:t>
      </w:r>
      <w:r w:rsidRPr="00C445B6">
        <w:rPr>
          <w:rFonts w:asciiTheme="minorHAnsi" w:hAnsiTheme="minorHAnsi" w:cstheme="minorHAnsi"/>
          <w:sz w:val="22"/>
          <w:szCs w:val="22"/>
        </w:rPr>
        <w:t xml:space="preserve"> paraphé</w:t>
      </w:r>
      <w:r>
        <w:rPr>
          <w:rFonts w:asciiTheme="minorHAnsi" w:hAnsiTheme="minorHAnsi" w:cstheme="minorHAnsi"/>
          <w:sz w:val="22"/>
          <w:szCs w:val="22"/>
        </w:rPr>
        <w:t>s</w:t>
      </w:r>
      <w:r w:rsidRPr="00C445B6">
        <w:rPr>
          <w:rFonts w:asciiTheme="minorHAnsi" w:hAnsiTheme="minorHAnsi" w:cstheme="minorHAnsi"/>
          <w:sz w:val="22"/>
          <w:szCs w:val="22"/>
        </w:rPr>
        <w:t xml:space="preserve"> à chaque page et signés à la dernière page) ;</w:t>
      </w:r>
    </w:p>
    <w:p w:rsidR="00B16F13" w:rsidRPr="00C445B6" w:rsidRDefault="00B16F13" w:rsidP="00B16F13">
      <w:pPr>
        <w:pStyle w:val="Paragraphedeliste"/>
        <w:widowControl w:val="0"/>
        <w:numPr>
          <w:ilvl w:val="0"/>
          <w:numId w:val="1"/>
        </w:numPr>
        <w:suppressAutoHyphens/>
        <w:adjustRightInd/>
        <w:spacing w:before="29"/>
        <w:ind w:right="-123"/>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Absence ou non-conformité d’une pièce administrative dans les délais accordés ;</w:t>
      </w:r>
    </w:p>
    <w:p w:rsidR="00B16F13" w:rsidRPr="00C445B6" w:rsidRDefault="00B16F13" w:rsidP="00B16F13">
      <w:pPr>
        <w:pStyle w:val="Paragraphedeliste"/>
        <w:widowControl w:val="0"/>
        <w:numPr>
          <w:ilvl w:val="0"/>
          <w:numId w:val="1"/>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Obtention de moins de 70% de</w:t>
      </w:r>
      <w:r>
        <w:rPr>
          <w:rFonts w:asciiTheme="minorHAnsi" w:hAnsiTheme="minorHAnsi" w:cstheme="minorHAnsi"/>
          <w:sz w:val="22"/>
          <w:szCs w:val="22"/>
        </w:rPr>
        <w:t>s</w:t>
      </w:r>
      <w:r w:rsidRPr="00C445B6">
        <w:rPr>
          <w:rFonts w:asciiTheme="minorHAnsi" w:hAnsiTheme="minorHAnsi" w:cstheme="minorHAnsi"/>
          <w:sz w:val="22"/>
          <w:szCs w:val="22"/>
        </w:rPr>
        <w:t xml:space="preserve"> réponses positives à l’évaluation des critères essentiels.</w:t>
      </w:r>
    </w:p>
    <w:p w:rsidR="00B16F13" w:rsidRPr="00C445B6" w:rsidRDefault="00B16F13" w:rsidP="00B16F13">
      <w:pPr>
        <w:widowControl w:val="0"/>
        <w:suppressAutoHyphens/>
        <w:spacing w:before="29"/>
        <w:ind w:right="-123"/>
        <w:jc w:val="both"/>
        <w:rPr>
          <w:rFonts w:asciiTheme="minorHAnsi" w:hAnsiTheme="minorHAnsi" w:cstheme="minorHAnsi"/>
          <w:color w:val="FF0000"/>
          <w:sz w:val="22"/>
          <w:szCs w:val="22"/>
        </w:rPr>
      </w:pPr>
    </w:p>
    <w:p w:rsidR="00B16F13" w:rsidRPr="00C445B6" w:rsidRDefault="00B16F13" w:rsidP="00B16F13">
      <w:pPr>
        <w:widowControl w:val="0"/>
        <w:suppressAutoHyphens/>
        <w:spacing w:before="29"/>
        <w:ind w:right="-123"/>
        <w:jc w:val="both"/>
        <w:rPr>
          <w:rFonts w:asciiTheme="minorHAnsi" w:hAnsiTheme="minorHAnsi" w:cstheme="minorHAnsi"/>
          <w:sz w:val="22"/>
          <w:szCs w:val="22"/>
        </w:rPr>
      </w:pPr>
      <w:r w:rsidRPr="00C445B6">
        <w:rPr>
          <w:rFonts w:asciiTheme="minorHAnsi" w:hAnsiTheme="minorHAnsi" w:cstheme="minorHAnsi"/>
          <w:sz w:val="22"/>
          <w:szCs w:val="22"/>
        </w:rPr>
        <w:t xml:space="preserve">En substance, ces critères sont résumés </w:t>
      </w:r>
      <w:r>
        <w:rPr>
          <w:rFonts w:asciiTheme="minorHAnsi" w:hAnsiTheme="minorHAnsi" w:cstheme="minorHAnsi"/>
          <w:sz w:val="22"/>
          <w:szCs w:val="22"/>
        </w:rPr>
        <w:t>comme</w:t>
      </w:r>
      <w:r w:rsidRPr="00C445B6">
        <w:rPr>
          <w:rFonts w:asciiTheme="minorHAnsi" w:hAnsiTheme="minorHAnsi" w:cstheme="minorHAnsi"/>
          <w:sz w:val="22"/>
          <w:szCs w:val="22"/>
        </w:rPr>
        <w:t xml:space="preserve"> ci-après :</w:t>
      </w:r>
    </w:p>
    <w:p w:rsidR="00B16F13" w:rsidRPr="00C445B6" w:rsidRDefault="00B16F13" w:rsidP="00B16F13">
      <w:pPr>
        <w:pStyle w:val="DefaultText"/>
        <w:jc w:val="both"/>
        <w:rPr>
          <w:rFonts w:asciiTheme="minorHAnsi" w:hAnsiTheme="minorHAnsi" w:cstheme="minorHAnsi"/>
          <w:sz w:val="22"/>
          <w:szCs w:val="22"/>
          <w:lang w:val="fr-FR"/>
        </w:rPr>
      </w:pPr>
    </w:p>
    <w:p w:rsidR="00B16F13" w:rsidRPr="00C445B6" w:rsidRDefault="00B16F13" w:rsidP="00B16F13">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1A : conformité des pièces du dossier administratif ;</w:t>
      </w:r>
    </w:p>
    <w:p w:rsidR="00B16F13" w:rsidRPr="00C445B6" w:rsidRDefault="00B16F13" w:rsidP="00B16F13">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1B : conformité des caractéristiques techniques de la fourniture ;</w:t>
      </w:r>
    </w:p>
    <w:p w:rsidR="00B16F13" w:rsidRPr="00C445B6" w:rsidRDefault="00B16F13" w:rsidP="00B16F13">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1C : Déclaration sur l’honneur ;</w:t>
      </w:r>
    </w:p>
    <w:p w:rsidR="00B16F13" w:rsidRDefault="00B16F13" w:rsidP="00B16F13">
      <w:pPr>
        <w:pStyle w:val="DefaultText"/>
        <w:jc w:val="both"/>
        <w:rPr>
          <w:rFonts w:asciiTheme="minorHAnsi" w:hAnsiTheme="minorHAnsi" w:cstheme="minorHAnsi"/>
          <w:b/>
          <w:sz w:val="22"/>
          <w:szCs w:val="22"/>
          <w:lang w:val="fr-FR"/>
        </w:rPr>
      </w:pPr>
    </w:p>
    <w:p w:rsidR="009F38FB" w:rsidRPr="00C445B6" w:rsidRDefault="009F38FB" w:rsidP="00B16F13">
      <w:pPr>
        <w:pStyle w:val="DefaultText"/>
        <w:jc w:val="both"/>
        <w:rPr>
          <w:rFonts w:asciiTheme="minorHAnsi" w:hAnsiTheme="minorHAnsi" w:cstheme="minorHAnsi"/>
          <w:b/>
          <w:sz w:val="22"/>
          <w:szCs w:val="22"/>
          <w:lang w:val="fr-FR"/>
        </w:rPr>
      </w:pPr>
    </w:p>
    <w:p w:rsidR="00B16F13" w:rsidRPr="00C445B6" w:rsidRDefault="00B16F13" w:rsidP="00B16F13">
      <w:pPr>
        <w:pStyle w:val="DefaultText"/>
        <w:jc w:val="both"/>
        <w:rPr>
          <w:rFonts w:asciiTheme="minorHAnsi" w:hAnsiTheme="minorHAnsi" w:cstheme="minorHAnsi"/>
          <w:sz w:val="22"/>
          <w:szCs w:val="22"/>
          <w:lang w:val="fr-FR"/>
        </w:rPr>
      </w:pPr>
      <w:r w:rsidRPr="00C445B6">
        <w:rPr>
          <w:rFonts w:asciiTheme="minorHAnsi" w:hAnsiTheme="minorHAnsi" w:cstheme="minorHAnsi"/>
          <w:b/>
          <w:sz w:val="22"/>
          <w:szCs w:val="22"/>
          <w:lang w:val="fr-FR"/>
        </w:rPr>
        <w:t xml:space="preserve">2. Critères essentiels </w:t>
      </w:r>
    </w:p>
    <w:p w:rsidR="00B16F13" w:rsidRPr="00C445B6" w:rsidRDefault="00B16F13" w:rsidP="00B16F13">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Critère n° 2A : </w:t>
      </w:r>
      <w:r w:rsidRPr="00682160">
        <w:rPr>
          <w:rFonts w:asciiTheme="minorHAnsi" w:hAnsiTheme="minorHAnsi" w:cstheme="minorHAnsi"/>
          <w:color w:val="auto"/>
          <w:sz w:val="22"/>
          <w:szCs w:val="22"/>
          <w:lang w:val="fr-FR"/>
        </w:rPr>
        <w:t xml:space="preserve">Engagement du fabricant comptant pour 40 %. Production </w:t>
      </w:r>
      <w:r w:rsidRPr="00C445B6">
        <w:rPr>
          <w:rFonts w:asciiTheme="minorHAnsi" w:hAnsiTheme="minorHAnsi" w:cstheme="minorHAnsi"/>
          <w:sz w:val="22"/>
          <w:szCs w:val="22"/>
          <w:lang w:val="fr-FR"/>
        </w:rPr>
        <w:t>de la lettre d’engagement du fabricant.</w:t>
      </w: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sz w:val="22"/>
          <w:szCs w:val="22"/>
        </w:rPr>
        <w:t>. Critère n° 2B : références du soumissionnaire comptant pour 30 %. Justifier d’au moins une livraison de fournitures similaires au cours des cinq dernières années à la SODECOTON ou ailleurs.</w:t>
      </w:r>
    </w:p>
    <w:p w:rsidR="00B16F13" w:rsidRPr="00C445B6" w:rsidRDefault="00B16F13" w:rsidP="00B16F13">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2C : délais de livraison comptant pour 30 %. Respect des délais du DAO.</w:t>
      </w:r>
    </w:p>
    <w:p w:rsidR="00B16F13" w:rsidRPr="00C445B6" w:rsidRDefault="00B16F13" w:rsidP="00B16F13">
      <w:pPr>
        <w:jc w:val="both"/>
        <w:rPr>
          <w:rFonts w:asciiTheme="minorHAnsi" w:hAnsiTheme="minorHAnsi" w:cstheme="minorHAnsi"/>
          <w:sz w:val="22"/>
          <w:szCs w:val="22"/>
        </w:rPr>
      </w:pPr>
    </w:p>
    <w:p w:rsidR="00B16F13" w:rsidRPr="00C445B6" w:rsidRDefault="00B16F13" w:rsidP="00B16F13">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L’évaluation de ces critères se fera de manière purement positive (oui) ou négative (non). Toute réponse négative (non) lors de l’examen des critères éliminatoires entraîne la disqualification de l’offre. Quant aux critères essentiels, un minimum de 70 % de</w:t>
      </w:r>
      <w:r>
        <w:rPr>
          <w:rFonts w:asciiTheme="minorHAnsi" w:hAnsiTheme="minorHAnsi" w:cstheme="minorHAnsi"/>
          <w:sz w:val="22"/>
          <w:szCs w:val="22"/>
          <w:lang w:val="fr-FR"/>
        </w:rPr>
        <w:t>s</w:t>
      </w:r>
      <w:r w:rsidRPr="00C445B6">
        <w:rPr>
          <w:rFonts w:asciiTheme="minorHAnsi" w:hAnsiTheme="minorHAnsi" w:cstheme="minorHAnsi"/>
          <w:sz w:val="22"/>
          <w:szCs w:val="22"/>
          <w:lang w:val="fr-FR"/>
        </w:rPr>
        <w:t xml:space="preserve"> réponses positives au total sera requis pour être retenu.</w:t>
      </w:r>
    </w:p>
    <w:p w:rsidR="00B16F13" w:rsidRPr="00C445B6" w:rsidRDefault="00B16F13" w:rsidP="00B16F13">
      <w:pPr>
        <w:jc w:val="both"/>
        <w:rPr>
          <w:rFonts w:asciiTheme="minorHAnsi" w:hAnsiTheme="minorHAnsi" w:cstheme="minorHAnsi"/>
          <w:sz w:val="22"/>
          <w:szCs w:val="22"/>
        </w:rPr>
      </w:pPr>
    </w:p>
    <w:p w:rsidR="00B16F13" w:rsidRPr="00C445B6" w:rsidRDefault="00B16F13" w:rsidP="00B16F13">
      <w:pPr>
        <w:jc w:val="both"/>
        <w:rPr>
          <w:rFonts w:asciiTheme="minorHAnsi" w:hAnsiTheme="minorHAnsi" w:cstheme="minorHAnsi"/>
          <w:b/>
          <w:sz w:val="22"/>
          <w:szCs w:val="22"/>
        </w:rPr>
      </w:pPr>
      <w:r w:rsidRPr="00C445B6">
        <w:rPr>
          <w:rFonts w:asciiTheme="minorHAnsi" w:hAnsiTheme="minorHAnsi" w:cstheme="minorHAnsi"/>
          <w:b/>
          <w:sz w:val="22"/>
          <w:szCs w:val="22"/>
        </w:rPr>
        <w:t>3. Offre financière</w:t>
      </w: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sz w:val="22"/>
          <w:szCs w:val="22"/>
        </w:rPr>
        <w:t xml:space="preserve">Seules les offres </w:t>
      </w:r>
      <w:r>
        <w:rPr>
          <w:rFonts w:asciiTheme="minorHAnsi" w:hAnsiTheme="minorHAnsi" w:cstheme="minorHAnsi"/>
          <w:sz w:val="22"/>
          <w:szCs w:val="22"/>
        </w:rPr>
        <w:t>financières</w:t>
      </w:r>
      <w:r w:rsidRPr="00C445B6">
        <w:rPr>
          <w:rFonts w:asciiTheme="minorHAnsi" w:hAnsiTheme="minorHAnsi" w:cstheme="minorHAnsi"/>
          <w:sz w:val="22"/>
          <w:szCs w:val="22"/>
        </w:rPr>
        <w:t xml:space="preserve"> des soumissionnaires ayant présenté des dossiers administratif et technique conformes seront prises en compte pour la suite de l’analyse.</w:t>
      </w:r>
    </w:p>
    <w:p w:rsidR="00B16F13" w:rsidRPr="00C445B6" w:rsidRDefault="00B16F13" w:rsidP="00B16F13">
      <w:pPr>
        <w:jc w:val="both"/>
        <w:rPr>
          <w:rFonts w:asciiTheme="minorHAnsi" w:hAnsiTheme="minorHAnsi" w:cstheme="minorHAnsi"/>
          <w:sz w:val="22"/>
          <w:szCs w:val="22"/>
        </w:rPr>
      </w:pP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sz w:val="22"/>
          <w:szCs w:val="22"/>
        </w:rPr>
        <w:t xml:space="preserve">Pour la comparaison des offres, il sera considéré les coûts toutes taxes comprises en position rendu Magasin transit SODECOTON Garoua II. </w:t>
      </w:r>
    </w:p>
    <w:p w:rsidR="00B16F13" w:rsidRPr="00C445B6" w:rsidRDefault="00B16F13" w:rsidP="00B16F13">
      <w:pPr>
        <w:jc w:val="both"/>
        <w:rPr>
          <w:rFonts w:asciiTheme="minorHAnsi" w:hAnsiTheme="minorHAnsi" w:cstheme="minorHAnsi"/>
          <w:sz w:val="22"/>
          <w:szCs w:val="22"/>
        </w:rPr>
      </w:pP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b/>
          <w:sz w:val="22"/>
          <w:szCs w:val="22"/>
        </w:rPr>
        <w:t>11) Mode d’attribution</w:t>
      </w: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sz w:val="22"/>
          <w:szCs w:val="22"/>
        </w:rPr>
        <w:t>A l’i</w:t>
      </w:r>
      <w:r>
        <w:rPr>
          <w:rFonts w:asciiTheme="minorHAnsi" w:hAnsiTheme="minorHAnsi" w:cstheme="minorHAnsi"/>
          <w:sz w:val="22"/>
          <w:szCs w:val="22"/>
        </w:rPr>
        <w:t>ssue de l’évaluation des offres, la commande</w:t>
      </w:r>
      <w:r w:rsidRPr="00C445B6">
        <w:rPr>
          <w:rFonts w:asciiTheme="minorHAnsi" w:hAnsiTheme="minorHAnsi" w:cstheme="minorHAnsi"/>
          <w:sz w:val="22"/>
          <w:szCs w:val="22"/>
        </w:rPr>
        <w:t xml:space="preserve"> sera attribué</w:t>
      </w:r>
      <w:r>
        <w:rPr>
          <w:rFonts w:asciiTheme="minorHAnsi" w:hAnsiTheme="minorHAnsi" w:cstheme="minorHAnsi"/>
          <w:sz w:val="22"/>
          <w:szCs w:val="22"/>
        </w:rPr>
        <w:t>e</w:t>
      </w:r>
      <w:r w:rsidRPr="00C445B6">
        <w:rPr>
          <w:rFonts w:asciiTheme="minorHAnsi" w:hAnsiTheme="minorHAnsi" w:cstheme="minorHAnsi"/>
          <w:sz w:val="22"/>
          <w:szCs w:val="22"/>
        </w:rPr>
        <w:t xml:space="preserve"> lot par lot au soumissionnaire </w:t>
      </w:r>
      <w:r>
        <w:rPr>
          <w:rFonts w:asciiTheme="minorHAnsi" w:hAnsiTheme="minorHAnsi" w:cstheme="minorHAnsi"/>
          <w:sz w:val="22"/>
          <w:szCs w:val="22"/>
        </w:rPr>
        <w:t>dont l’offre</w:t>
      </w:r>
      <w:r w:rsidRPr="00C445B6">
        <w:rPr>
          <w:rFonts w:asciiTheme="minorHAnsi" w:hAnsiTheme="minorHAnsi" w:cstheme="minorHAnsi"/>
          <w:sz w:val="22"/>
          <w:szCs w:val="22"/>
        </w:rPr>
        <w:t xml:space="preserve"> est la moins-</w:t>
      </w:r>
      <w:proofErr w:type="spellStart"/>
      <w:r w:rsidRPr="00C445B6">
        <w:rPr>
          <w:rFonts w:asciiTheme="minorHAnsi" w:hAnsiTheme="minorHAnsi" w:cstheme="minorHAnsi"/>
          <w:sz w:val="22"/>
          <w:szCs w:val="22"/>
        </w:rPr>
        <w:t>disante</w:t>
      </w:r>
      <w:proofErr w:type="spellEnd"/>
      <w:r w:rsidRPr="00C445B6">
        <w:rPr>
          <w:rFonts w:asciiTheme="minorHAnsi" w:hAnsiTheme="minorHAnsi" w:cstheme="minorHAnsi"/>
          <w:sz w:val="22"/>
          <w:szCs w:val="22"/>
        </w:rPr>
        <w:t xml:space="preserve"> et ayant satisfait aux critères de qualification. </w:t>
      </w:r>
      <w:r w:rsidRPr="00682160">
        <w:rPr>
          <w:rFonts w:asciiTheme="minorHAnsi" w:hAnsiTheme="minorHAnsi" w:cstheme="minorHAnsi"/>
          <w:sz w:val="22"/>
          <w:szCs w:val="22"/>
        </w:rPr>
        <w:t>Un soumissionnaire peut être attributaire de plusieurs lots.</w:t>
      </w:r>
    </w:p>
    <w:p w:rsidR="00B16F13" w:rsidRPr="00C445B6" w:rsidRDefault="00B16F13" w:rsidP="00B16F13">
      <w:pPr>
        <w:jc w:val="both"/>
        <w:rPr>
          <w:rFonts w:asciiTheme="minorHAnsi" w:hAnsiTheme="minorHAnsi" w:cstheme="minorHAnsi"/>
          <w:sz w:val="22"/>
          <w:szCs w:val="22"/>
        </w:rPr>
      </w:pPr>
    </w:p>
    <w:p w:rsidR="00B16F13" w:rsidRPr="00C445B6" w:rsidRDefault="00B16F13" w:rsidP="00B16F13">
      <w:pPr>
        <w:jc w:val="both"/>
        <w:rPr>
          <w:rFonts w:asciiTheme="minorHAnsi" w:hAnsiTheme="minorHAnsi" w:cstheme="minorHAnsi"/>
          <w:b/>
          <w:sz w:val="22"/>
          <w:szCs w:val="22"/>
        </w:rPr>
      </w:pPr>
      <w:r w:rsidRPr="00C445B6">
        <w:rPr>
          <w:rFonts w:asciiTheme="minorHAnsi" w:hAnsiTheme="minorHAnsi" w:cstheme="minorHAnsi"/>
          <w:b/>
          <w:sz w:val="22"/>
          <w:szCs w:val="22"/>
        </w:rPr>
        <w:t>12) Durée et validité des offres</w:t>
      </w: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sz w:val="22"/>
          <w:szCs w:val="22"/>
        </w:rPr>
        <w:t>Il est précisé aux soumissionnaires qu’ils resteront engagés par leurs offres pendant une durée de quatre-vingt-dix jours à compter de la date limite fixée pour la remise des soumissions.</w:t>
      </w:r>
    </w:p>
    <w:p w:rsidR="00B16F13" w:rsidRPr="00C445B6" w:rsidRDefault="00B16F13" w:rsidP="00B16F13">
      <w:pPr>
        <w:jc w:val="both"/>
        <w:rPr>
          <w:rFonts w:asciiTheme="minorHAnsi" w:hAnsiTheme="minorHAnsi" w:cstheme="minorHAnsi"/>
          <w:b/>
          <w:sz w:val="22"/>
          <w:szCs w:val="22"/>
        </w:rPr>
      </w:pP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b/>
          <w:sz w:val="22"/>
          <w:szCs w:val="22"/>
        </w:rPr>
        <w:t>13) Renseignements complémentaires</w:t>
      </w:r>
      <w:r w:rsidRPr="00C445B6">
        <w:rPr>
          <w:rFonts w:asciiTheme="minorHAnsi" w:hAnsiTheme="minorHAnsi" w:cstheme="minorHAnsi"/>
          <w:sz w:val="22"/>
          <w:szCs w:val="22"/>
        </w:rPr>
        <w:t xml:space="preserve"> </w:t>
      </w: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sz w:val="22"/>
          <w:szCs w:val="22"/>
        </w:rPr>
        <w:t>Pour tout renseignement complémentaire, s’adresser au secrétariat de la Direction Générale de la SODECOTON Tél. 222 27 10 80, Email : sodecoton@sodecoton.cm, à la Délégation SODECOTON Yaoundé B.P. 304, Tél/Fax. 222 20 19 72 et à la Délégation SODECOTON de Douala B.P. 1699, Tél. et Fax. 233 42 46 03.</w:t>
      </w:r>
    </w:p>
    <w:p w:rsidR="00B16F13" w:rsidRPr="00C445B6" w:rsidRDefault="00B16F13" w:rsidP="00B16F13">
      <w:pPr>
        <w:jc w:val="both"/>
        <w:rPr>
          <w:rFonts w:asciiTheme="minorHAnsi" w:hAnsiTheme="minorHAnsi" w:cstheme="minorHAnsi"/>
          <w:sz w:val="22"/>
          <w:szCs w:val="22"/>
        </w:rPr>
      </w:pP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C445B6">
        <w:rPr>
          <w:rFonts w:asciiTheme="minorHAnsi" w:hAnsiTheme="minorHAnsi" w:cstheme="minorHAnsi"/>
          <w:sz w:val="22"/>
          <w:szCs w:val="22"/>
        </w:rPr>
        <w:t xml:space="preserve">Garoua, le </w:t>
      </w:r>
    </w:p>
    <w:p w:rsidR="00B16F13" w:rsidRPr="00C445B6" w:rsidRDefault="00B16F13" w:rsidP="00B16F13">
      <w:pPr>
        <w:jc w:val="both"/>
        <w:rPr>
          <w:rFonts w:asciiTheme="minorHAnsi" w:hAnsiTheme="minorHAnsi" w:cstheme="minorHAnsi"/>
          <w:sz w:val="22"/>
          <w:szCs w:val="22"/>
        </w:rPr>
      </w:pPr>
    </w:p>
    <w:p w:rsidR="00B16F13" w:rsidRPr="00C445B6" w:rsidRDefault="00B16F13" w:rsidP="00B16F13">
      <w:pPr>
        <w:jc w:val="both"/>
        <w:rPr>
          <w:rFonts w:asciiTheme="minorHAnsi" w:hAnsiTheme="minorHAnsi" w:cstheme="minorHAnsi"/>
          <w:b/>
          <w:bCs/>
          <w:sz w:val="22"/>
          <w:szCs w:val="22"/>
        </w:rPr>
      </w:pP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t xml:space="preserve">  </w:t>
      </w:r>
      <w:r w:rsidRPr="00C445B6">
        <w:rPr>
          <w:rFonts w:asciiTheme="minorHAnsi" w:hAnsiTheme="minorHAnsi" w:cstheme="minorHAnsi"/>
          <w:b/>
          <w:bCs/>
          <w:sz w:val="22"/>
          <w:szCs w:val="22"/>
        </w:rPr>
        <w:t>LE DIRECTEUR GENERAL,</w:t>
      </w:r>
    </w:p>
    <w:p w:rsidR="00B16F13" w:rsidRDefault="00B16F13" w:rsidP="00B16F13">
      <w:pPr>
        <w:jc w:val="center"/>
        <w:rPr>
          <w:rFonts w:asciiTheme="minorHAnsi" w:hAnsiTheme="minorHAnsi" w:cstheme="minorHAnsi"/>
          <w:b/>
          <w:bCs/>
          <w:sz w:val="22"/>
          <w:szCs w:val="22"/>
        </w:rPr>
      </w:pPr>
      <w:r w:rsidRPr="00EA11A3">
        <w:rPr>
          <w:rFonts w:asciiTheme="minorHAnsi" w:hAnsiTheme="minorHAnsi" w:cstheme="minorHAnsi"/>
          <w:b/>
          <w:bCs/>
          <w:sz w:val="22"/>
          <w:szCs w:val="22"/>
        </w:rPr>
        <w:br w:type="page"/>
      </w:r>
    </w:p>
    <w:p w:rsidR="00B16F13" w:rsidRPr="008C1BAD" w:rsidRDefault="00B16F13" w:rsidP="009F38FB">
      <w:pPr>
        <w:tabs>
          <w:tab w:val="left" w:pos="0"/>
        </w:tabs>
        <w:ind w:left="-426"/>
        <w:jc w:val="both"/>
        <w:rPr>
          <w:rFonts w:asciiTheme="minorHAnsi" w:hAnsiTheme="minorHAnsi" w:cstheme="minorHAnsi"/>
          <w:b/>
          <w:sz w:val="28"/>
          <w:szCs w:val="28"/>
        </w:rPr>
      </w:pPr>
      <w:r w:rsidRPr="00C445B6">
        <w:rPr>
          <w:rFonts w:asciiTheme="minorHAnsi" w:hAnsiTheme="minorHAnsi" w:cstheme="minorHAnsi"/>
          <w:noProof/>
          <w:sz w:val="22"/>
          <w:szCs w:val="22"/>
        </w:rPr>
        <w:lastRenderedPageBreak/>
        <w:drawing>
          <wp:anchor distT="0" distB="0" distL="114300" distR="114300" simplePos="0" relativeHeight="251659264" behindDoc="0" locked="0" layoutInCell="1" allowOverlap="1">
            <wp:simplePos x="0" y="0"/>
            <wp:positionH relativeFrom="column">
              <wp:posOffset>60960</wp:posOffset>
            </wp:positionH>
            <wp:positionV relativeFrom="paragraph">
              <wp:posOffset>140970</wp:posOffset>
            </wp:positionV>
            <wp:extent cx="866775" cy="842645"/>
            <wp:effectExtent l="0" t="0" r="9525" b="0"/>
            <wp:wrapNone/>
            <wp:docPr id="6" name="Image 6"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6775" cy="842645"/>
                    </a:xfrm>
                    <a:prstGeom prst="rect">
                      <a:avLst/>
                    </a:prstGeom>
                    <a:noFill/>
                  </pic:spPr>
                </pic:pic>
              </a:graphicData>
            </a:graphic>
          </wp:anchor>
        </w:drawing>
      </w:r>
      <w:r w:rsidRPr="00C445B6">
        <w:rPr>
          <w:rFonts w:asciiTheme="minorHAnsi" w:hAnsiTheme="minorHAnsi" w:cstheme="minorHAnsi"/>
          <w:b/>
          <w:bCs/>
          <w:sz w:val="22"/>
          <w:szCs w:val="22"/>
        </w:rPr>
        <w:t xml:space="preserve">        </w:t>
      </w:r>
      <w:r w:rsidR="009F38FB">
        <w:rPr>
          <w:rFonts w:asciiTheme="minorHAnsi" w:hAnsiTheme="minorHAnsi" w:cstheme="minorHAnsi"/>
          <w:b/>
          <w:bCs/>
          <w:sz w:val="22"/>
          <w:szCs w:val="22"/>
        </w:rPr>
        <w:t xml:space="preserve">                    </w:t>
      </w:r>
      <w:r w:rsidRPr="00C445B6">
        <w:rPr>
          <w:rFonts w:asciiTheme="minorHAnsi" w:hAnsiTheme="minorHAnsi" w:cstheme="minorHAnsi"/>
          <w:b/>
          <w:sz w:val="22"/>
          <w:szCs w:val="22"/>
        </w:rPr>
        <w:t xml:space="preserve">             </w:t>
      </w:r>
      <w:r w:rsidRPr="008C1BAD">
        <w:rPr>
          <w:rFonts w:asciiTheme="minorHAnsi" w:hAnsiTheme="minorHAnsi" w:cstheme="minorHAnsi"/>
          <w:b/>
          <w:sz w:val="28"/>
          <w:szCs w:val="28"/>
        </w:rPr>
        <w:t xml:space="preserve"> SOCIETE DE DEVELOPPEMENT DU COTON DU CAMEROUN</w:t>
      </w:r>
    </w:p>
    <w:p w:rsidR="00B16F13" w:rsidRPr="008C1BAD" w:rsidRDefault="00B16F13" w:rsidP="00B16F13">
      <w:pPr>
        <w:rPr>
          <w:rFonts w:asciiTheme="minorHAnsi" w:hAnsiTheme="minorHAnsi" w:cstheme="minorHAnsi"/>
          <w:b/>
          <w:i/>
          <w:sz w:val="28"/>
          <w:szCs w:val="28"/>
          <w:lang w:val="en-US"/>
        </w:rPr>
      </w:pPr>
      <w:r w:rsidRPr="00C445B6">
        <w:rPr>
          <w:rFonts w:asciiTheme="minorHAnsi" w:hAnsiTheme="minorHAnsi" w:cstheme="minorHAnsi"/>
          <w:b/>
          <w:i/>
          <w:sz w:val="22"/>
          <w:szCs w:val="22"/>
        </w:rPr>
        <w:t xml:space="preserve">                           </w:t>
      </w:r>
      <w:r>
        <w:rPr>
          <w:rFonts w:asciiTheme="minorHAnsi" w:hAnsiTheme="minorHAnsi" w:cstheme="minorHAnsi"/>
          <w:b/>
          <w:i/>
          <w:sz w:val="22"/>
          <w:szCs w:val="22"/>
        </w:rPr>
        <w:t xml:space="preserve">                  </w:t>
      </w:r>
      <w:r w:rsidRPr="008C1BAD">
        <w:rPr>
          <w:rFonts w:asciiTheme="minorHAnsi" w:hAnsiTheme="minorHAnsi" w:cstheme="minorHAnsi"/>
          <w:b/>
          <w:i/>
          <w:sz w:val="28"/>
          <w:szCs w:val="28"/>
          <w:lang w:val="en-US"/>
        </w:rPr>
        <w:t>CAMEROON COTTON DEVELOPMENT COMPANY</w:t>
      </w:r>
    </w:p>
    <w:p w:rsidR="00B16F13" w:rsidRPr="00C445B6" w:rsidRDefault="00B16F13" w:rsidP="00B16F13">
      <w:pPr>
        <w:jc w:val="both"/>
        <w:rPr>
          <w:rFonts w:asciiTheme="minorHAnsi" w:hAnsiTheme="minorHAnsi" w:cstheme="minorHAnsi"/>
          <w:b/>
          <w:sz w:val="22"/>
          <w:szCs w:val="22"/>
          <w:lang w:val="en-US"/>
        </w:rPr>
      </w:pPr>
    </w:p>
    <w:p w:rsidR="00B16F13" w:rsidRPr="008C1BAD" w:rsidRDefault="00B16F13" w:rsidP="00B16F13">
      <w:pPr>
        <w:spacing w:line="480"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SODECOTON</w:t>
      </w:r>
    </w:p>
    <w:p w:rsidR="00B16F13" w:rsidRPr="00C445B6" w:rsidRDefault="00B16F13" w:rsidP="00B16F13">
      <w:pPr>
        <w:ind w:left="708"/>
        <w:jc w:val="center"/>
        <w:rPr>
          <w:rFonts w:asciiTheme="minorHAnsi" w:hAnsiTheme="minorHAnsi" w:cstheme="minorHAnsi"/>
          <w:b/>
          <w:bCs/>
          <w:sz w:val="22"/>
          <w:szCs w:val="22"/>
          <w:lang w:val="en-US"/>
        </w:rPr>
      </w:pPr>
      <w:r w:rsidRPr="00C445B6">
        <w:rPr>
          <w:rFonts w:asciiTheme="minorHAnsi" w:hAnsiTheme="minorHAnsi" w:cstheme="minorHAnsi"/>
          <w:b/>
          <w:bCs/>
          <w:sz w:val="22"/>
          <w:szCs w:val="22"/>
          <w:lang w:val="en-US"/>
        </w:rPr>
        <w:t xml:space="preserve">OPEN NATIONAL </w:t>
      </w:r>
      <w:r>
        <w:rPr>
          <w:rFonts w:asciiTheme="minorHAnsi" w:hAnsiTheme="minorHAnsi" w:cstheme="minorHAnsi"/>
          <w:b/>
          <w:bCs/>
          <w:sz w:val="22"/>
          <w:szCs w:val="22"/>
          <w:lang w:val="en-US"/>
        </w:rPr>
        <w:t xml:space="preserve">INVITATION TO </w:t>
      </w:r>
      <w:r w:rsidRPr="00C445B6">
        <w:rPr>
          <w:rFonts w:asciiTheme="minorHAnsi" w:hAnsiTheme="minorHAnsi" w:cstheme="minorHAnsi"/>
          <w:b/>
          <w:bCs/>
          <w:sz w:val="22"/>
          <w:szCs w:val="22"/>
          <w:lang w:val="en-US"/>
        </w:rPr>
        <w:t xml:space="preserve">TENDER N° </w:t>
      </w:r>
      <w:r>
        <w:rPr>
          <w:rFonts w:asciiTheme="minorHAnsi" w:hAnsiTheme="minorHAnsi" w:cstheme="minorHAnsi"/>
          <w:b/>
          <w:bCs/>
          <w:sz w:val="22"/>
          <w:szCs w:val="22"/>
          <w:lang w:val="en-US"/>
        </w:rPr>
        <w:t>04/19</w:t>
      </w:r>
      <w:r w:rsidRPr="00C445B6">
        <w:rPr>
          <w:rFonts w:asciiTheme="minorHAnsi" w:hAnsiTheme="minorHAnsi" w:cstheme="minorHAnsi"/>
          <w:b/>
          <w:bCs/>
          <w:sz w:val="22"/>
          <w:szCs w:val="22"/>
          <w:lang w:val="en-US"/>
        </w:rPr>
        <w:t xml:space="preserve">/AONO/SDCC/CIPM </w:t>
      </w:r>
    </w:p>
    <w:p w:rsidR="00B16F13" w:rsidRDefault="00B16F13" w:rsidP="00B16F13">
      <w:pPr>
        <w:ind w:left="708"/>
        <w:jc w:val="center"/>
        <w:rPr>
          <w:rFonts w:asciiTheme="minorHAnsi" w:hAnsiTheme="minorHAnsi" w:cstheme="minorHAnsi"/>
          <w:b/>
          <w:bCs/>
          <w:sz w:val="22"/>
          <w:szCs w:val="22"/>
          <w:lang w:val="en-US"/>
        </w:rPr>
      </w:pPr>
      <w:r w:rsidRPr="00C445B6">
        <w:rPr>
          <w:rFonts w:asciiTheme="minorHAnsi" w:hAnsiTheme="minorHAnsi" w:cstheme="minorHAnsi"/>
          <w:b/>
          <w:bCs/>
          <w:sz w:val="22"/>
          <w:szCs w:val="22"/>
          <w:lang w:val="en-US"/>
        </w:rPr>
        <w:t xml:space="preserve">FOR THE </w:t>
      </w:r>
      <w:r w:rsidRPr="00776FBE">
        <w:rPr>
          <w:rFonts w:asciiTheme="minorHAnsi" w:hAnsiTheme="minorHAnsi" w:cstheme="minorHAnsi"/>
          <w:b/>
          <w:bCs/>
          <w:sz w:val="22"/>
          <w:szCs w:val="22"/>
          <w:lang w:val="en-US"/>
        </w:rPr>
        <w:t xml:space="preserve">SUPPLY </w:t>
      </w:r>
      <w:r>
        <w:rPr>
          <w:rFonts w:asciiTheme="minorHAnsi" w:hAnsiTheme="minorHAnsi" w:cstheme="minorHAnsi"/>
          <w:b/>
          <w:bCs/>
          <w:sz w:val="22"/>
          <w:szCs w:val="22"/>
          <w:lang w:val="en-US"/>
        </w:rPr>
        <w:t xml:space="preserve">FOR SEVEN (07) BATCHES </w:t>
      </w:r>
      <w:r w:rsidRPr="00D80E7A">
        <w:rPr>
          <w:rFonts w:asciiTheme="minorHAnsi" w:hAnsiTheme="minorHAnsi" w:cstheme="minorHAnsi"/>
          <w:b/>
          <w:bCs/>
          <w:sz w:val="22"/>
          <w:szCs w:val="22"/>
          <w:lang w:val="en-US"/>
        </w:rPr>
        <w:t xml:space="preserve">OF </w:t>
      </w:r>
      <w:r>
        <w:rPr>
          <w:rFonts w:asciiTheme="minorHAnsi" w:hAnsiTheme="minorHAnsi" w:cstheme="minorHAnsi"/>
          <w:b/>
          <w:bCs/>
          <w:sz w:val="22"/>
          <w:szCs w:val="22"/>
          <w:lang w:val="en-US"/>
        </w:rPr>
        <w:t xml:space="preserve">ELECTRODES AND </w:t>
      </w:r>
      <w:r w:rsidRPr="00D80E7A">
        <w:rPr>
          <w:rFonts w:asciiTheme="minorHAnsi" w:hAnsiTheme="minorHAnsi" w:cstheme="minorHAnsi"/>
          <w:b/>
          <w:bCs/>
          <w:sz w:val="22"/>
          <w:szCs w:val="22"/>
          <w:lang w:val="en-US"/>
        </w:rPr>
        <w:t>HARDWARE MATERIALS</w:t>
      </w:r>
      <w:r w:rsidRPr="00776FBE">
        <w:rPr>
          <w:rFonts w:asciiTheme="minorHAnsi" w:hAnsiTheme="minorHAnsi" w:cstheme="minorHAnsi"/>
          <w:b/>
          <w:bCs/>
          <w:sz w:val="22"/>
          <w:szCs w:val="22"/>
          <w:lang w:val="en-US"/>
        </w:rPr>
        <w:t xml:space="preserve"> </w:t>
      </w:r>
      <w:r>
        <w:rPr>
          <w:rFonts w:asciiTheme="minorHAnsi" w:hAnsiTheme="minorHAnsi" w:cstheme="minorHAnsi"/>
          <w:b/>
          <w:bCs/>
          <w:sz w:val="22"/>
          <w:szCs w:val="22"/>
          <w:lang w:val="en-US"/>
        </w:rPr>
        <w:t>AT</w:t>
      </w:r>
      <w:r w:rsidRPr="00776FBE">
        <w:rPr>
          <w:rFonts w:asciiTheme="minorHAnsi" w:hAnsiTheme="minorHAnsi" w:cstheme="minorHAnsi"/>
          <w:b/>
          <w:bCs/>
          <w:sz w:val="22"/>
          <w:szCs w:val="22"/>
          <w:lang w:val="en-US"/>
        </w:rPr>
        <w:t xml:space="preserve"> SODECOTON</w:t>
      </w:r>
      <w:r>
        <w:rPr>
          <w:rFonts w:asciiTheme="minorHAnsi" w:hAnsiTheme="minorHAnsi" w:cstheme="minorHAnsi"/>
          <w:b/>
          <w:bCs/>
          <w:sz w:val="22"/>
          <w:szCs w:val="22"/>
          <w:lang w:val="en-US"/>
        </w:rPr>
        <w:t xml:space="preserve"> </w:t>
      </w:r>
    </w:p>
    <w:p w:rsidR="00B16F13" w:rsidRPr="00C445B6" w:rsidRDefault="00B16F13" w:rsidP="00B16F13">
      <w:pPr>
        <w:pStyle w:val="DefaultText"/>
        <w:jc w:val="both"/>
        <w:rPr>
          <w:rFonts w:asciiTheme="minorHAnsi" w:hAnsiTheme="minorHAnsi" w:cstheme="minorHAnsi"/>
          <w:b/>
          <w:bCs/>
          <w:sz w:val="22"/>
          <w:szCs w:val="22"/>
        </w:rPr>
      </w:pPr>
    </w:p>
    <w:p w:rsidR="00B16F13" w:rsidRPr="00C445B6" w:rsidRDefault="00B16F13" w:rsidP="00B16F13">
      <w:pPr>
        <w:pStyle w:val="DefaultText"/>
        <w:jc w:val="both"/>
        <w:rPr>
          <w:rFonts w:asciiTheme="minorHAnsi" w:hAnsiTheme="minorHAnsi" w:cstheme="minorHAnsi"/>
          <w:b/>
          <w:bCs/>
          <w:sz w:val="22"/>
          <w:szCs w:val="22"/>
          <w:u w:val="single"/>
        </w:rPr>
      </w:pPr>
      <w:r w:rsidRPr="00C445B6">
        <w:rPr>
          <w:rFonts w:asciiTheme="minorHAnsi" w:hAnsiTheme="minorHAnsi" w:cstheme="minorHAnsi"/>
          <w:b/>
          <w:bCs/>
          <w:sz w:val="22"/>
          <w:szCs w:val="22"/>
        </w:rPr>
        <w:t>1</w:t>
      </w:r>
      <w:r w:rsidRPr="00C445B6">
        <w:rPr>
          <w:rFonts w:asciiTheme="minorHAnsi" w:hAnsiTheme="minorHAnsi" w:cstheme="minorHAnsi"/>
          <w:b/>
          <w:sz w:val="22"/>
          <w:szCs w:val="22"/>
        </w:rPr>
        <w:t>)</w:t>
      </w:r>
      <w:r w:rsidRPr="00C445B6">
        <w:rPr>
          <w:rFonts w:asciiTheme="minorHAnsi" w:hAnsiTheme="minorHAnsi" w:cstheme="minorHAnsi"/>
          <w:b/>
          <w:bCs/>
          <w:sz w:val="22"/>
          <w:szCs w:val="22"/>
        </w:rPr>
        <w:t xml:space="preserve"> Object of the invitation to tender</w:t>
      </w: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 xml:space="preserve">The General Manager of the SODECOTON launches a Public </w:t>
      </w:r>
      <w:r>
        <w:rPr>
          <w:rFonts w:asciiTheme="minorHAnsi" w:hAnsiTheme="minorHAnsi" w:cstheme="minorHAnsi"/>
          <w:sz w:val="22"/>
          <w:szCs w:val="22"/>
        </w:rPr>
        <w:t>N</w:t>
      </w:r>
      <w:r w:rsidRPr="00C445B6">
        <w:rPr>
          <w:rFonts w:asciiTheme="minorHAnsi" w:hAnsiTheme="minorHAnsi" w:cstheme="minorHAnsi"/>
          <w:sz w:val="22"/>
          <w:szCs w:val="22"/>
        </w:rPr>
        <w:t xml:space="preserve">ational Invitation to tender for the realization of the operation indicated above. </w:t>
      </w:r>
    </w:p>
    <w:p w:rsidR="00B16F13" w:rsidRPr="00C445B6" w:rsidRDefault="00B16F13" w:rsidP="00B16F13">
      <w:pPr>
        <w:pStyle w:val="DefaultText1"/>
        <w:jc w:val="both"/>
        <w:rPr>
          <w:rFonts w:asciiTheme="minorHAnsi" w:hAnsiTheme="minorHAnsi" w:cstheme="minorHAnsi"/>
          <w:sz w:val="22"/>
          <w:szCs w:val="22"/>
        </w:rPr>
      </w:pP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2) Objet of the supply</w:t>
      </w:r>
    </w:p>
    <w:p w:rsidR="00B16F13" w:rsidRDefault="00B16F13" w:rsidP="00B16F13">
      <w:pPr>
        <w:pStyle w:val="DefaultText"/>
        <w:jc w:val="both"/>
        <w:rPr>
          <w:rFonts w:asciiTheme="minorHAnsi" w:hAnsiTheme="minorHAnsi" w:cstheme="minorHAnsi"/>
          <w:bCs/>
          <w:sz w:val="22"/>
          <w:szCs w:val="22"/>
        </w:rPr>
      </w:pPr>
      <w:r w:rsidRPr="00C445B6">
        <w:rPr>
          <w:rFonts w:asciiTheme="minorHAnsi" w:hAnsiTheme="minorHAnsi" w:cstheme="minorHAnsi"/>
          <w:sz w:val="22"/>
          <w:szCs w:val="22"/>
        </w:rPr>
        <w:t xml:space="preserve">The operation for which this invitation to tender is launched comprises for </w:t>
      </w:r>
      <w:r>
        <w:rPr>
          <w:rFonts w:asciiTheme="minorHAnsi" w:hAnsiTheme="minorHAnsi" w:cstheme="minorHAnsi"/>
          <w:sz w:val="22"/>
          <w:szCs w:val="22"/>
        </w:rPr>
        <w:t>seven</w:t>
      </w:r>
      <w:r w:rsidRPr="00C445B6">
        <w:rPr>
          <w:rFonts w:asciiTheme="minorHAnsi" w:hAnsiTheme="minorHAnsi" w:cstheme="minorHAnsi"/>
          <w:sz w:val="22"/>
          <w:szCs w:val="22"/>
        </w:rPr>
        <w:t xml:space="preserve"> batches of</w:t>
      </w:r>
      <w:r w:rsidRPr="00C445B6">
        <w:rPr>
          <w:rFonts w:asciiTheme="minorHAnsi" w:hAnsiTheme="minorHAnsi" w:cstheme="minorHAnsi"/>
          <w:b/>
          <w:bCs/>
          <w:sz w:val="22"/>
          <w:szCs w:val="22"/>
        </w:rPr>
        <w:t xml:space="preserve"> </w:t>
      </w:r>
      <w:r w:rsidRPr="000D0E9C">
        <w:rPr>
          <w:rFonts w:asciiTheme="minorHAnsi" w:hAnsiTheme="minorHAnsi" w:cstheme="minorHAnsi"/>
          <w:bCs/>
          <w:sz w:val="22"/>
          <w:szCs w:val="22"/>
        </w:rPr>
        <w:t>electrodes and</w:t>
      </w:r>
      <w:r>
        <w:rPr>
          <w:rFonts w:asciiTheme="minorHAnsi" w:hAnsiTheme="minorHAnsi" w:cstheme="minorHAnsi"/>
          <w:b/>
          <w:bCs/>
          <w:sz w:val="22"/>
          <w:szCs w:val="22"/>
        </w:rPr>
        <w:t xml:space="preserve"> </w:t>
      </w:r>
      <w:r w:rsidRPr="007C0C51">
        <w:rPr>
          <w:rFonts w:asciiTheme="minorHAnsi" w:hAnsiTheme="minorHAnsi" w:cstheme="minorHAnsi"/>
          <w:bCs/>
          <w:sz w:val="22"/>
          <w:szCs w:val="22"/>
        </w:rPr>
        <w:t>hardware materials</w:t>
      </w:r>
      <w:r>
        <w:rPr>
          <w:rFonts w:asciiTheme="minorHAnsi" w:hAnsiTheme="minorHAnsi" w:cstheme="minorHAnsi"/>
          <w:bCs/>
          <w:sz w:val="22"/>
          <w:szCs w:val="22"/>
        </w:rPr>
        <w:t xml:space="preserve"> detailed as follows:</w:t>
      </w:r>
    </w:p>
    <w:p w:rsidR="00B16F13" w:rsidRPr="000D0E9C" w:rsidRDefault="00B16F13" w:rsidP="00B16F13">
      <w:pPr>
        <w:pStyle w:val="DefaultText"/>
        <w:jc w:val="both"/>
        <w:rPr>
          <w:rFonts w:asciiTheme="minorHAnsi" w:hAnsiTheme="minorHAnsi" w:cstheme="minorHAnsi"/>
          <w:bCs/>
          <w:sz w:val="22"/>
          <w:szCs w:val="22"/>
        </w:rPr>
      </w:pPr>
    </w:p>
    <w:p w:rsidR="00B16F13" w:rsidRPr="000D0E9C" w:rsidRDefault="00B16F13" w:rsidP="00B16F13">
      <w:pPr>
        <w:pStyle w:val="DefaultText1"/>
        <w:jc w:val="both"/>
        <w:rPr>
          <w:rFonts w:asciiTheme="minorHAnsi" w:hAnsiTheme="minorHAnsi" w:cstheme="minorHAnsi"/>
          <w:bCs/>
          <w:sz w:val="22"/>
          <w:szCs w:val="22"/>
        </w:rPr>
      </w:pPr>
      <w:r w:rsidRPr="000D0E9C">
        <w:rPr>
          <w:rFonts w:asciiTheme="minorHAnsi" w:hAnsiTheme="minorHAnsi" w:cstheme="minorHAnsi"/>
          <w:bCs/>
          <w:sz w:val="22"/>
          <w:szCs w:val="22"/>
        </w:rPr>
        <w:t xml:space="preserve">* Lot </w:t>
      </w:r>
      <w:proofErr w:type="gramStart"/>
      <w:r w:rsidRPr="000D0E9C">
        <w:rPr>
          <w:rFonts w:asciiTheme="minorHAnsi" w:hAnsiTheme="minorHAnsi" w:cstheme="minorHAnsi"/>
          <w:bCs/>
          <w:sz w:val="22"/>
          <w:szCs w:val="22"/>
        </w:rPr>
        <w:t>1 :</w:t>
      </w:r>
      <w:proofErr w:type="gramEnd"/>
      <w:r w:rsidRPr="000D0E9C">
        <w:rPr>
          <w:rFonts w:asciiTheme="minorHAnsi" w:hAnsiTheme="minorHAnsi" w:cstheme="minorHAnsi"/>
          <w:bCs/>
          <w:sz w:val="22"/>
          <w:szCs w:val="22"/>
        </w:rPr>
        <w:t xml:space="preserve"> </w:t>
      </w:r>
      <w:r w:rsidRPr="000D0E9C">
        <w:rPr>
          <w:rFonts w:asciiTheme="minorHAnsi" w:hAnsiTheme="minorHAnsi" w:cstheme="minorHAnsi"/>
          <w:sz w:val="22"/>
          <w:szCs w:val="22"/>
        </w:rPr>
        <w:t xml:space="preserve">Electrodes for welding stainless steel and soft cast iron </w:t>
      </w:r>
      <w:r w:rsidRPr="000D0E9C">
        <w:rPr>
          <w:rFonts w:asciiTheme="minorHAnsi" w:hAnsiTheme="minorHAnsi" w:cstheme="minorHAnsi"/>
          <w:bCs/>
          <w:sz w:val="22"/>
          <w:szCs w:val="22"/>
        </w:rPr>
        <w:t>;</w:t>
      </w:r>
    </w:p>
    <w:p w:rsidR="00B16F13" w:rsidRPr="000D0E9C" w:rsidRDefault="00B16F13" w:rsidP="00B16F13">
      <w:pPr>
        <w:pStyle w:val="DefaultText1"/>
        <w:jc w:val="both"/>
        <w:rPr>
          <w:rFonts w:asciiTheme="minorHAnsi" w:hAnsiTheme="minorHAnsi" w:cstheme="minorHAnsi"/>
          <w:bCs/>
          <w:sz w:val="22"/>
          <w:szCs w:val="22"/>
        </w:rPr>
      </w:pPr>
      <w:r w:rsidRPr="000D0E9C">
        <w:rPr>
          <w:rFonts w:asciiTheme="minorHAnsi" w:hAnsiTheme="minorHAnsi" w:cstheme="minorHAnsi"/>
          <w:bCs/>
          <w:sz w:val="22"/>
          <w:szCs w:val="22"/>
        </w:rPr>
        <w:t xml:space="preserve">* Lot </w:t>
      </w:r>
      <w:proofErr w:type="gramStart"/>
      <w:r w:rsidRPr="000D0E9C">
        <w:rPr>
          <w:rFonts w:asciiTheme="minorHAnsi" w:hAnsiTheme="minorHAnsi" w:cstheme="minorHAnsi"/>
          <w:bCs/>
          <w:sz w:val="22"/>
          <w:szCs w:val="22"/>
        </w:rPr>
        <w:t>2 :</w:t>
      </w:r>
      <w:proofErr w:type="gramEnd"/>
      <w:r w:rsidRPr="000D0E9C">
        <w:rPr>
          <w:rFonts w:asciiTheme="minorHAnsi" w:hAnsiTheme="minorHAnsi" w:cstheme="minorHAnsi"/>
          <w:bCs/>
          <w:sz w:val="22"/>
          <w:szCs w:val="22"/>
        </w:rPr>
        <w:t xml:space="preserve"> The basic electrodes for soldering;</w:t>
      </w:r>
    </w:p>
    <w:p w:rsidR="00B16F13" w:rsidRPr="000D0E9C" w:rsidRDefault="00B16F13" w:rsidP="00B16F13">
      <w:pPr>
        <w:pStyle w:val="DefaultText1"/>
        <w:jc w:val="both"/>
        <w:rPr>
          <w:rFonts w:asciiTheme="minorHAnsi" w:hAnsiTheme="minorHAnsi" w:cstheme="minorHAnsi"/>
          <w:bCs/>
          <w:sz w:val="22"/>
          <w:szCs w:val="22"/>
        </w:rPr>
      </w:pPr>
      <w:r w:rsidRPr="000D0E9C">
        <w:rPr>
          <w:rFonts w:asciiTheme="minorHAnsi" w:hAnsiTheme="minorHAnsi" w:cstheme="minorHAnsi"/>
          <w:bCs/>
          <w:sz w:val="22"/>
          <w:szCs w:val="22"/>
        </w:rPr>
        <w:t xml:space="preserve">* Lot </w:t>
      </w:r>
      <w:proofErr w:type="gramStart"/>
      <w:r w:rsidRPr="000D0E9C">
        <w:rPr>
          <w:rFonts w:asciiTheme="minorHAnsi" w:hAnsiTheme="minorHAnsi" w:cstheme="minorHAnsi"/>
          <w:bCs/>
          <w:sz w:val="22"/>
          <w:szCs w:val="22"/>
        </w:rPr>
        <w:t>3 :</w:t>
      </w:r>
      <w:proofErr w:type="gramEnd"/>
      <w:r w:rsidRPr="000D0E9C">
        <w:rPr>
          <w:rFonts w:asciiTheme="minorHAnsi" w:hAnsiTheme="minorHAnsi" w:cstheme="minorHAnsi"/>
          <w:bCs/>
          <w:sz w:val="22"/>
          <w:szCs w:val="22"/>
        </w:rPr>
        <w:t xml:space="preserve"> </w:t>
      </w:r>
      <w:bookmarkStart w:id="0" w:name="_Hlk536177381"/>
      <w:r w:rsidRPr="000D0E9C">
        <w:rPr>
          <w:rFonts w:asciiTheme="minorHAnsi" w:hAnsiTheme="minorHAnsi" w:cstheme="minorHAnsi"/>
          <w:bCs/>
          <w:sz w:val="22"/>
          <w:szCs w:val="22"/>
        </w:rPr>
        <w:t>The electrodes gleam universal</w:t>
      </w:r>
      <w:bookmarkEnd w:id="0"/>
      <w:r w:rsidRPr="000D0E9C">
        <w:rPr>
          <w:rFonts w:asciiTheme="minorHAnsi" w:hAnsiTheme="minorHAnsi" w:cstheme="minorHAnsi"/>
          <w:bCs/>
          <w:sz w:val="22"/>
          <w:szCs w:val="22"/>
        </w:rPr>
        <w:t>.</w:t>
      </w:r>
    </w:p>
    <w:p w:rsidR="00B16F13" w:rsidRPr="000D0E9C" w:rsidRDefault="00B16F13" w:rsidP="00B16F13">
      <w:pPr>
        <w:pStyle w:val="DefaultText1"/>
        <w:jc w:val="both"/>
        <w:rPr>
          <w:rFonts w:asciiTheme="minorHAnsi" w:hAnsiTheme="minorHAnsi" w:cstheme="minorHAnsi"/>
          <w:bCs/>
          <w:sz w:val="22"/>
          <w:szCs w:val="22"/>
        </w:rPr>
      </w:pPr>
      <w:r w:rsidRPr="000D0E9C">
        <w:rPr>
          <w:rFonts w:asciiTheme="minorHAnsi" w:hAnsiTheme="minorHAnsi" w:cstheme="minorHAnsi"/>
          <w:bCs/>
          <w:sz w:val="22"/>
          <w:szCs w:val="22"/>
        </w:rPr>
        <w:t xml:space="preserve">* Lot </w:t>
      </w:r>
      <w:proofErr w:type="gramStart"/>
      <w:r w:rsidRPr="000D0E9C">
        <w:rPr>
          <w:rFonts w:asciiTheme="minorHAnsi" w:hAnsiTheme="minorHAnsi" w:cstheme="minorHAnsi"/>
          <w:bCs/>
          <w:sz w:val="22"/>
          <w:szCs w:val="22"/>
        </w:rPr>
        <w:t>4 :</w:t>
      </w:r>
      <w:proofErr w:type="gramEnd"/>
      <w:r w:rsidRPr="000D0E9C">
        <w:rPr>
          <w:rFonts w:asciiTheme="minorHAnsi" w:hAnsiTheme="minorHAnsi" w:cstheme="minorHAnsi"/>
          <w:bCs/>
          <w:sz w:val="22"/>
          <w:szCs w:val="22"/>
        </w:rPr>
        <w:t xml:space="preserve"> </w:t>
      </w:r>
      <w:bookmarkStart w:id="1" w:name="_Hlk536177402"/>
      <w:r w:rsidRPr="000D0E9C">
        <w:rPr>
          <w:rFonts w:asciiTheme="minorHAnsi" w:hAnsiTheme="minorHAnsi" w:cstheme="minorHAnsi"/>
          <w:bCs/>
          <w:sz w:val="22"/>
          <w:szCs w:val="22"/>
        </w:rPr>
        <w:t>The girders and iron dishes</w:t>
      </w:r>
      <w:bookmarkEnd w:id="1"/>
      <w:r w:rsidRPr="000D0E9C">
        <w:rPr>
          <w:rFonts w:asciiTheme="minorHAnsi" w:hAnsiTheme="minorHAnsi" w:cstheme="minorHAnsi"/>
          <w:bCs/>
          <w:sz w:val="22"/>
          <w:szCs w:val="22"/>
        </w:rPr>
        <w:t>;</w:t>
      </w:r>
    </w:p>
    <w:p w:rsidR="00B16F13" w:rsidRPr="000D0E9C" w:rsidRDefault="00B16F13" w:rsidP="00B16F13">
      <w:pPr>
        <w:pStyle w:val="DefaultText1"/>
        <w:jc w:val="both"/>
        <w:rPr>
          <w:rFonts w:asciiTheme="minorHAnsi" w:hAnsiTheme="minorHAnsi" w:cstheme="minorHAnsi"/>
          <w:bCs/>
          <w:sz w:val="22"/>
          <w:szCs w:val="22"/>
        </w:rPr>
      </w:pPr>
      <w:r w:rsidRPr="000D0E9C">
        <w:rPr>
          <w:rFonts w:asciiTheme="minorHAnsi" w:hAnsiTheme="minorHAnsi" w:cstheme="minorHAnsi"/>
          <w:bCs/>
          <w:sz w:val="22"/>
          <w:szCs w:val="22"/>
        </w:rPr>
        <w:t xml:space="preserve">*Lot </w:t>
      </w:r>
      <w:proofErr w:type="gramStart"/>
      <w:r w:rsidRPr="000D0E9C">
        <w:rPr>
          <w:rFonts w:asciiTheme="minorHAnsi" w:hAnsiTheme="minorHAnsi" w:cstheme="minorHAnsi"/>
          <w:bCs/>
          <w:sz w:val="22"/>
          <w:szCs w:val="22"/>
        </w:rPr>
        <w:t>5 :</w:t>
      </w:r>
      <w:proofErr w:type="gramEnd"/>
      <w:r w:rsidRPr="000D0E9C">
        <w:rPr>
          <w:rFonts w:asciiTheme="minorHAnsi" w:hAnsiTheme="minorHAnsi" w:cstheme="minorHAnsi"/>
          <w:bCs/>
          <w:sz w:val="22"/>
          <w:szCs w:val="22"/>
        </w:rPr>
        <w:t xml:space="preserve"> </w:t>
      </w:r>
      <w:bookmarkStart w:id="2" w:name="_Hlk536177454"/>
      <w:r w:rsidRPr="000D0E9C">
        <w:rPr>
          <w:rFonts w:asciiTheme="minorHAnsi" w:hAnsiTheme="minorHAnsi" w:cstheme="minorHAnsi"/>
          <w:bCs/>
          <w:sz w:val="22"/>
          <w:szCs w:val="22"/>
        </w:rPr>
        <w:t>The valleys and various round iron, square and round tubes, galvanized tubes and not soldering</w:t>
      </w:r>
      <w:bookmarkEnd w:id="2"/>
      <w:r w:rsidRPr="000D0E9C">
        <w:rPr>
          <w:rFonts w:asciiTheme="minorHAnsi" w:hAnsiTheme="minorHAnsi" w:cstheme="minorHAnsi"/>
          <w:bCs/>
          <w:sz w:val="22"/>
          <w:szCs w:val="22"/>
        </w:rPr>
        <w:t>;</w:t>
      </w:r>
    </w:p>
    <w:p w:rsidR="00B16F13" w:rsidRPr="000D0E9C" w:rsidRDefault="00B16F13" w:rsidP="00B16F13">
      <w:pPr>
        <w:pStyle w:val="DefaultText1"/>
        <w:jc w:val="both"/>
        <w:rPr>
          <w:rFonts w:asciiTheme="minorHAnsi" w:hAnsiTheme="minorHAnsi" w:cstheme="minorHAnsi"/>
          <w:bCs/>
          <w:sz w:val="22"/>
          <w:szCs w:val="22"/>
        </w:rPr>
      </w:pPr>
      <w:r w:rsidRPr="000D0E9C">
        <w:rPr>
          <w:rFonts w:asciiTheme="minorHAnsi" w:hAnsiTheme="minorHAnsi" w:cstheme="minorHAnsi"/>
          <w:bCs/>
          <w:sz w:val="22"/>
          <w:szCs w:val="22"/>
        </w:rPr>
        <w:t xml:space="preserve">* Lot </w:t>
      </w:r>
      <w:proofErr w:type="gramStart"/>
      <w:r w:rsidRPr="000D0E9C">
        <w:rPr>
          <w:rFonts w:asciiTheme="minorHAnsi" w:hAnsiTheme="minorHAnsi" w:cstheme="minorHAnsi"/>
          <w:bCs/>
          <w:sz w:val="22"/>
          <w:szCs w:val="22"/>
        </w:rPr>
        <w:t>6 :</w:t>
      </w:r>
      <w:proofErr w:type="gramEnd"/>
      <w:r w:rsidRPr="000D0E9C">
        <w:rPr>
          <w:rFonts w:asciiTheme="minorHAnsi" w:hAnsiTheme="minorHAnsi" w:cstheme="minorHAnsi"/>
          <w:bCs/>
          <w:sz w:val="22"/>
          <w:szCs w:val="22"/>
        </w:rPr>
        <w:t xml:space="preserve"> </w:t>
      </w:r>
      <w:bookmarkStart w:id="3" w:name="_Hlk536177468"/>
      <w:r w:rsidRPr="000D0E9C">
        <w:rPr>
          <w:rFonts w:asciiTheme="minorHAnsi" w:hAnsiTheme="minorHAnsi" w:cstheme="minorHAnsi"/>
          <w:bCs/>
          <w:sz w:val="22"/>
          <w:szCs w:val="22"/>
        </w:rPr>
        <w:t>The sheet metal galvanized</w:t>
      </w:r>
      <w:bookmarkEnd w:id="3"/>
      <w:r w:rsidRPr="000D0E9C">
        <w:rPr>
          <w:rFonts w:asciiTheme="minorHAnsi" w:hAnsiTheme="minorHAnsi" w:cstheme="minorHAnsi"/>
          <w:bCs/>
          <w:sz w:val="22"/>
          <w:szCs w:val="22"/>
        </w:rPr>
        <w:t>;</w:t>
      </w:r>
    </w:p>
    <w:p w:rsidR="00B16F13" w:rsidRPr="000D0E9C" w:rsidRDefault="00B16F13" w:rsidP="00B16F13">
      <w:pPr>
        <w:pStyle w:val="DefaultText1"/>
        <w:jc w:val="both"/>
        <w:rPr>
          <w:rFonts w:asciiTheme="minorHAnsi" w:hAnsiTheme="minorHAnsi" w:cstheme="minorHAnsi"/>
          <w:bCs/>
          <w:sz w:val="22"/>
          <w:szCs w:val="22"/>
        </w:rPr>
      </w:pPr>
      <w:r w:rsidRPr="000D0E9C">
        <w:rPr>
          <w:rFonts w:asciiTheme="minorHAnsi" w:hAnsiTheme="minorHAnsi" w:cstheme="minorHAnsi"/>
          <w:bCs/>
          <w:sz w:val="22"/>
          <w:szCs w:val="22"/>
        </w:rPr>
        <w:t xml:space="preserve">* Lot </w:t>
      </w:r>
      <w:proofErr w:type="gramStart"/>
      <w:r w:rsidRPr="000D0E9C">
        <w:rPr>
          <w:rFonts w:asciiTheme="minorHAnsi" w:hAnsiTheme="minorHAnsi" w:cstheme="minorHAnsi"/>
          <w:bCs/>
          <w:sz w:val="22"/>
          <w:szCs w:val="22"/>
        </w:rPr>
        <w:t>7 :</w:t>
      </w:r>
      <w:proofErr w:type="gramEnd"/>
      <w:r w:rsidRPr="000D0E9C">
        <w:rPr>
          <w:rFonts w:asciiTheme="minorHAnsi" w:hAnsiTheme="minorHAnsi" w:cstheme="minorHAnsi"/>
          <w:bCs/>
          <w:sz w:val="22"/>
          <w:szCs w:val="22"/>
        </w:rPr>
        <w:t xml:space="preserve"> The black plane sheet metal.</w:t>
      </w:r>
    </w:p>
    <w:p w:rsidR="00B16F13" w:rsidRPr="000D0E9C" w:rsidRDefault="00B16F13" w:rsidP="00B16F13">
      <w:pPr>
        <w:pStyle w:val="DefaultText1"/>
        <w:jc w:val="both"/>
        <w:rPr>
          <w:rFonts w:asciiTheme="minorHAnsi" w:hAnsiTheme="minorHAnsi" w:cstheme="minorHAnsi"/>
          <w:bCs/>
          <w:sz w:val="22"/>
          <w:szCs w:val="22"/>
        </w:rPr>
      </w:pP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3) Participation</w:t>
      </w:r>
      <w:r w:rsidRPr="00C445B6">
        <w:rPr>
          <w:rFonts w:asciiTheme="minorHAnsi" w:hAnsiTheme="minorHAnsi" w:cstheme="minorHAnsi"/>
          <w:sz w:val="22"/>
          <w:szCs w:val="22"/>
        </w:rPr>
        <w:t xml:space="preserve"> </w:t>
      </w:r>
    </w:p>
    <w:p w:rsidR="00B16F13" w:rsidRPr="00C445B6" w:rsidRDefault="00B16F13" w:rsidP="00B16F13">
      <w:pPr>
        <w:pStyle w:val="DefaultText"/>
        <w:jc w:val="both"/>
        <w:rPr>
          <w:rFonts w:asciiTheme="minorHAnsi" w:hAnsiTheme="minorHAnsi" w:cstheme="minorHAnsi"/>
          <w:sz w:val="22"/>
          <w:szCs w:val="22"/>
        </w:rPr>
      </w:pPr>
      <w:r w:rsidRPr="00C445B6">
        <w:rPr>
          <w:rFonts w:asciiTheme="minorHAnsi" w:hAnsiTheme="minorHAnsi" w:cstheme="minorHAnsi"/>
          <w:sz w:val="22"/>
          <w:szCs w:val="22"/>
        </w:rPr>
        <w:t xml:space="preserve">The participation to this tender is opened to </w:t>
      </w:r>
      <w:r>
        <w:rPr>
          <w:rFonts w:asciiTheme="minorHAnsi" w:hAnsiTheme="minorHAnsi" w:cstheme="minorHAnsi"/>
          <w:sz w:val="22"/>
          <w:szCs w:val="22"/>
        </w:rPr>
        <w:t>Cameroonians</w:t>
      </w:r>
      <w:r w:rsidRPr="00C445B6">
        <w:rPr>
          <w:rFonts w:asciiTheme="minorHAnsi" w:hAnsiTheme="minorHAnsi" w:cstheme="minorHAnsi"/>
          <w:sz w:val="22"/>
          <w:szCs w:val="22"/>
        </w:rPr>
        <w:t xml:space="preserve"> enterprises.</w:t>
      </w:r>
    </w:p>
    <w:p w:rsidR="00B16F13" w:rsidRPr="00C445B6" w:rsidRDefault="00B16F13" w:rsidP="00B16F13">
      <w:pPr>
        <w:pStyle w:val="DefaultText"/>
        <w:jc w:val="both"/>
        <w:rPr>
          <w:rFonts w:asciiTheme="minorHAnsi" w:hAnsiTheme="minorHAnsi" w:cstheme="minorHAnsi"/>
          <w:sz w:val="22"/>
          <w:szCs w:val="22"/>
        </w:rPr>
      </w:pP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4) Financing &amp; Provisional account</w:t>
      </w:r>
    </w:p>
    <w:p w:rsidR="00B16F13" w:rsidRPr="00EC7D8D" w:rsidRDefault="00B16F13" w:rsidP="00B16F13">
      <w:pPr>
        <w:pStyle w:val="DefaultText1"/>
        <w:jc w:val="both"/>
        <w:rPr>
          <w:rFonts w:asciiTheme="minorHAnsi" w:hAnsiTheme="minorHAnsi" w:cstheme="minorHAnsi"/>
          <w:color w:val="auto"/>
          <w:sz w:val="22"/>
          <w:szCs w:val="22"/>
        </w:rPr>
      </w:pPr>
      <w:r w:rsidRPr="00C445B6">
        <w:rPr>
          <w:rFonts w:asciiTheme="minorHAnsi" w:hAnsiTheme="minorHAnsi" w:cstheme="minorHAnsi"/>
          <w:sz w:val="22"/>
          <w:szCs w:val="22"/>
        </w:rPr>
        <w:t>This operation is financed by SODECOTON budget of 201</w:t>
      </w:r>
      <w:r>
        <w:rPr>
          <w:rFonts w:asciiTheme="minorHAnsi" w:hAnsiTheme="minorHAnsi" w:cstheme="minorHAnsi"/>
          <w:sz w:val="22"/>
          <w:szCs w:val="22"/>
        </w:rPr>
        <w:t>9</w:t>
      </w:r>
      <w:r w:rsidRPr="00C445B6">
        <w:rPr>
          <w:rFonts w:asciiTheme="minorHAnsi" w:hAnsiTheme="minorHAnsi" w:cstheme="minorHAnsi"/>
          <w:sz w:val="22"/>
          <w:szCs w:val="22"/>
        </w:rPr>
        <w:t xml:space="preserve"> financial year. The provisional budgets are </w:t>
      </w:r>
      <w:r w:rsidRPr="00AE7A09">
        <w:rPr>
          <w:rFonts w:asciiTheme="minorHAnsi" w:hAnsiTheme="minorHAnsi" w:cstheme="minorHAnsi"/>
          <w:b/>
          <w:sz w:val="22"/>
          <w:szCs w:val="22"/>
        </w:rPr>
        <w:t>21 million FCAF</w:t>
      </w:r>
      <w:r>
        <w:rPr>
          <w:rFonts w:asciiTheme="minorHAnsi" w:hAnsiTheme="minorHAnsi" w:cstheme="minorHAnsi"/>
          <w:sz w:val="22"/>
          <w:szCs w:val="22"/>
        </w:rPr>
        <w:t xml:space="preserve"> for batch 1; </w:t>
      </w:r>
      <w:r w:rsidRPr="00AE7A09">
        <w:rPr>
          <w:rFonts w:asciiTheme="minorHAnsi" w:hAnsiTheme="minorHAnsi" w:cstheme="minorHAnsi"/>
          <w:b/>
          <w:sz w:val="22"/>
          <w:szCs w:val="22"/>
        </w:rPr>
        <w:t>55 million FCAF</w:t>
      </w:r>
      <w:r w:rsidRPr="00C445B6">
        <w:rPr>
          <w:rFonts w:asciiTheme="minorHAnsi" w:hAnsiTheme="minorHAnsi" w:cstheme="minorHAnsi"/>
          <w:sz w:val="22"/>
          <w:szCs w:val="22"/>
        </w:rPr>
        <w:t xml:space="preserve"> for batch 2</w:t>
      </w:r>
      <w:r>
        <w:rPr>
          <w:rFonts w:asciiTheme="minorHAnsi" w:hAnsiTheme="minorHAnsi" w:cstheme="minorHAnsi"/>
          <w:sz w:val="22"/>
          <w:szCs w:val="22"/>
        </w:rPr>
        <w:t xml:space="preserve">; </w:t>
      </w:r>
      <w:r w:rsidRPr="00AE7A09">
        <w:rPr>
          <w:rFonts w:asciiTheme="minorHAnsi" w:hAnsiTheme="minorHAnsi" w:cstheme="minorHAnsi"/>
          <w:b/>
          <w:sz w:val="22"/>
          <w:szCs w:val="22"/>
        </w:rPr>
        <w:t>61</w:t>
      </w:r>
      <w:r>
        <w:rPr>
          <w:rFonts w:asciiTheme="minorHAnsi" w:hAnsiTheme="minorHAnsi" w:cstheme="minorHAnsi"/>
          <w:sz w:val="22"/>
          <w:szCs w:val="22"/>
        </w:rPr>
        <w:t xml:space="preserve"> </w:t>
      </w:r>
      <w:r w:rsidRPr="00AE7A09">
        <w:rPr>
          <w:rFonts w:asciiTheme="minorHAnsi" w:hAnsiTheme="minorHAnsi" w:cstheme="minorHAnsi"/>
          <w:b/>
          <w:sz w:val="22"/>
          <w:szCs w:val="22"/>
        </w:rPr>
        <w:t>million</w:t>
      </w:r>
      <w:r>
        <w:rPr>
          <w:rFonts w:asciiTheme="minorHAnsi" w:hAnsiTheme="minorHAnsi" w:cstheme="minorHAnsi"/>
          <w:sz w:val="22"/>
          <w:szCs w:val="22"/>
        </w:rPr>
        <w:t xml:space="preserve"> </w:t>
      </w:r>
      <w:r w:rsidRPr="00AE7A09">
        <w:rPr>
          <w:rFonts w:asciiTheme="minorHAnsi" w:hAnsiTheme="minorHAnsi" w:cstheme="minorHAnsi"/>
          <w:b/>
          <w:sz w:val="22"/>
          <w:szCs w:val="22"/>
        </w:rPr>
        <w:t>FCAF</w:t>
      </w:r>
      <w:r>
        <w:rPr>
          <w:rFonts w:asciiTheme="minorHAnsi" w:hAnsiTheme="minorHAnsi" w:cstheme="minorHAnsi"/>
          <w:sz w:val="22"/>
          <w:szCs w:val="22"/>
        </w:rPr>
        <w:t xml:space="preserve"> for batch 3;</w:t>
      </w:r>
      <w:r w:rsidRPr="00C445B6">
        <w:rPr>
          <w:rFonts w:asciiTheme="minorHAnsi" w:hAnsiTheme="minorHAnsi" w:cstheme="minorHAnsi"/>
          <w:sz w:val="22"/>
          <w:szCs w:val="22"/>
        </w:rPr>
        <w:t xml:space="preserve"> </w:t>
      </w:r>
      <w:r w:rsidRPr="00AE7A09">
        <w:rPr>
          <w:rFonts w:asciiTheme="minorHAnsi" w:hAnsiTheme="minorHAnsi" w:cstheme="minorHAnsi"/>
          <w:b/>
          <w:color w:val="auto"/>
          <w:sz w:val="22"/>
          <w:szCs w:val="22"/>
        </w:rPr>
        <w:t>68 million</w:t>
      </w:r>
      <w:r w:rsidRPr="00EC7D8D">
        <w:rPr>
          <w:rFonts w:asciiTheme="minorHAnsi" w:hAnsiTheme="minorHAnsi" w:cstheme="minorHAnsi"/>
          <w:color w:val="auto"/>
          <w:sz w:val="22"/>
          <w:szCs w:val="22"/>
        </w:rPr>
        <w:t xml:space="preserve"> FCAF for batch 4; </w:t>
      </w:r>
      <w:r w:rsidRPr="00AE7A09">
        <w:rPr>
          <w:rFonts w:asciiTheme="minorHAnsi" w:hAnsiTheme="minorHAnsi" w:cstheme="minorHAnsi"/>
          <w:b/>
          <w:color w:val="auto"/>
          <w:sz w:val="22"/>
          <w:szCs w:val="22"/>
        </w:rPr>
        <w:t>64 million FCAF</w:t>
      </w:r>
      <w:r w:rsidRPr="00EC7D8D">
        <w:rPr>
          <w:rFonts w:asciiTheme="minorHAnsi" w:hAnsiTheme="minorHAnsi" w:cstheme="minorHAnsi"/>
          <w:color w:val="auto"/>
          <w:sz w:val="22"/>
          <w:szCs w:val="22"/>
        </w:rPr>
        <w:t xml:space="preserve"> for batch 5; </w:t>
      </w:r>
      <w:r w:rsidRPr="00AE7A09">
        <w:rPr>
          <w:rFonts w:asciiTheme="minorHAnsi" w:hAnsiTheme="minorHAnsi" w:cstheme="minorHAnsi"/>
          <w:b/>
          <w:color w:val="auto"/>
          <w:sz w:val="22"/>
          <w:szCs w:val="22"/>
        </w:rPr>
        <w:t>63,5</w:t>
      </w:r>
      <w:r w:rsidRPr="001F5FA7">
        <w:rPr>
          <w:rFonts w:asciiTheme="minorHAnsi" w:hAnsiTheme="minorHAnsi" w:cstheme="minorHAnsi"/>
          <w:color w:val="auto"/>
          <w:sz w:val="22"/>
          <w:szCs w:val="22"/>
        </w:rPr>
        <w:t xml:space="preserve"> </w:t>
      </w:r>
      <w:r w:rsidRPr="00AE7A09">
        <w:rPr>
          <w:rFonts w:asciiTheme="minorHAnsi" w:hAnsiTheme="minorHAnsi" w:cstheme="minorHAnsi"/>
          <w:b/>
          <w:color w:val="auto"/>
          <w:sz w:val="22"/>
          <w:szCs w:val="22"/>
        </w:rPr>
        <w:t>million FCAF</w:t>
      </w:r>
      <w:r w:rsidRPr="001F5FA7">
        <w:rPr>
          <w:rFonts w:asciiTheme="minorHAnsi" w:hAnsiTheme="minorHAnsi" w:cstheme="minorHAnsi"/>
          <w:color w:val="auto"/>
          <w:sz w:val="22"/>
          <w:szCs w:val="22"/>
        </w:rPr>
        <w:t xml:space="preserve"> for batch 6</w:t>
      </w:r>
      <w:r w:rsidRPr="00EC7D8D">
        <w:rPr>
          <w:rFonts w:asciiTheme="minorHAnsi" w:hAnsiTheme="minorHAnsi" w:cstheme="minorHAnsi"/>
          <w:color w:val="auto"/>
          <w:sz w:val="22"/>
          <w:szCs w:val="22"/>
        </w:rPr>
        <w:t xml:space="preserve"> and </w:t>
      </w:r>
      <w:r w:rsidRPr="00AE7A09">
        <w:rPr>
          <w:rFonts w:asciiTheme="minorHAnsi" w:hAnsiTheme="minorHAnsi" w:cstheme="minorHAnsi"/>
          <w:b/>
          <w:color w:val="auto"/>
          <w:sz w:val="22"/>
          <w:szCs w:val="22"/>
        </w:rPr>
        <w:t>157 million FCAF</w:t>
      </w:r>
      <w:r w:rsidRPr="00EC7D8D">
        <w:rPr>
          <w:rFonts w:asciiTheme="minorHAnsi" w:hAnsiTheme="minorHAnsi" w:cstheme="minorHAnsi"/>
          <w:color w:val="auto"/>
          <w:sz w:val="22"/>
          <w:szCs w:val="22"/>
        </w:rPr>
        <w:t xml:space="preserve"> for batch 7, all taxes included.</w:t>
      </w:r>
    </w:p>
    <w:p w:rsidR="00B16F13" w:rsidRPr="00C445B6" w:rsidRDefault="00B16F13" w:rsidP="00B16F13">
      <w:pPr>
        <w:pStyle w:val="DefaultText1"/>
        <w:jc w:val="both"/>
        <w:rPr>
          <w:rFonts w:asciiTheme="minorHAnsi" w:hAnsiTheme="minorHAnsi" w:cstheme="minorHAnsi"/>
          <w:sz w:val="22"/>
          <w:szCs w:val="22"/>
        </w:rPr>
      </w:pP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5) Acquisition of the tender</w:t>
      </w: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The Tender Documents can be consulted and withdrawn during working hours at the General</w:t>
      </w:r>
      <w:r w:rsidRPr="00C445B6">
        <w:rPr>
          <w:rFonts w:asciiTheme="minorHAnsi" w:hAnsiTheme="minorHAnsi" w:cstheme="minorHAnsi"/>
          <w:i/>
          <w:iCs/>
          <w:sz w:val="22"/>
          <w:szCs w:val="22"/>
        </w:rPr>
        <w:t xml:space="preserve"> </w:t>
      </w:r>
      <w:r w:rsidRPr="00C445B6">
        <w:rPr>
          <w:rFonts w:asciiTheme="minorHAnsi" w:hAnsiTheme="minorHAnsi" w:cstheme="minorHAnsi"/>
          <w:iCs/>
          <w:sz w:val="22"/>
          <w:szCs w:val="22"/>
        </w:rPr>
        <w:t xml:space="preserve">Direction </w:t>
      </w:r>
      <w:r w:rsidRPr="00C445B6">
        <w:rPr>
          <w:rFonts w:asciiTheme="minorHAnsi" w:hAnsiTheme="minorHAnsi" w:cstheme="minorHAnsi"/>
          <w:sz w:val="22"/>
          <w:szCs w:val="22"/>
        </w:rPr>
        <w:t xml:space="preserve">of SODECOTON in </w:t>
      </w:r>
      <w:proofErr w:type="spellStart"/>
      <w:r w:rsidRPr="00C445B6">
        <w:rPr>
          <w:rFonts w:asciiTheme="minorHAnsi" w:hAnsiTheme="minorHAnsi" w:cstheme="minorHAnsi"/>
          <w:sz w:val="22"/>
          <w:szCs w:val="22"/>
        </w:rPr>
        <w:t>Garoua</w:t>
      </w:r>
      <w:proofErr w:type="spellEnd"/>
      <w:r w:rsidRPr="00C445B6">
        <w:rPr>
          <w:rFonts w:asciiTheme="minorHAnsi" w:hAnsiTheme="minorHAnsi" w:cstheme="minorHAnsi"/>
          <w:sz w:val="22"/>
          <w:szCs w:val="22"/>
        </w:rPr>
        <w:t xml:space="preserve"> </w:t>
      </w:r>
      <w:proofErr w:type="spellStart"/>
      <w:r w:rsidRPr="00C445B6">
        <w:rPr>
          <w:rFonts w:asciiTheme="minorHAnsi" w:hAnsiTheme="minorHAnsi" w:cstheme="minorHAnsi"/>
          <w:sz w:val="22"/>
          <w:szCs w:val="22"/>
        </w:rPr>
        <w:t>Po.Box</w:t>
      </w:r>
      <w:proofErr w:type="spellEnd"/>
      <w:r w:rsidRPr="00C445B6">
        <w:rPr>
          <w:rFonts w:asciiTheme="minorHAnsi" w:hAnsiTheme="minorHAnsi" w:cstheme="minorHAnsi"/>
          <w:sz w:val="22"/>
          <w:szCs w:val="22"/>
        </w:rPr>
        <w:t xml:space="preserve"> 302 Tel. : 222-27-10-80, Fax : 222-27-20-68, E-mail : sodecoton@sodecoton.cm, at the Delegation of SODECOTON in </w:t>
      </w:r>
      <w:proofErr w:type="spellStart"/>
      <w:r w:rsidRPr="00C445B6">
        <w:rPr>
          <w:rFonts w:asciiTheme="minorHAnsi" w:hAnsiTheme="minorHAnsi" w:cstheme="minorHAnsi"/>
          <w:sz w:val="22"/>
          <w:szCs w:val="22"/>
        </w:rPr>
        <w:t>Yaounde</w:t>
      </w:r>
      <w:proofErr w:type="spellEnd"/>
      <w:r w:rsidRPr="00C445B6">
        <w:rPr>
          <w:rFonts w:asciiTheme="minorHAnsi" w:hAnsiTheme="minorHAnsi" w:cstheme="minorHAnsi"/>
          <w:sz w:val="22"/>
          <w:szCs w:val="22"/>
        </w:rPr>
        <w:t xml:space="preserve"> Po Box 304 Tel. : 222-20-19-72 or at the Delegation of SODECOTON in Douala B.P. 1699 Tel.243-42-46-03, after payment in cash of a nonrefundable sum of </w:t>
      </w:r>
      <w:r w:rsidRPr="00973736">
        <w:rPr>
          <w:rFonts w:asciiTheme="minorHAnsi" w:hAnsiTheme="minorHAnsi" w:cstheme="minorHAnsi"/>
          <w:b/>
          <w:color w:val="auto"/>
          <w:sz w:val="22"/>
          <w:szCs w:val="22"/>
        </w:rPr>
        <w:t xml:space="preserve">200 000 </w:t>
      </w:r>
      <w:proofErr w:type="spellStart"/>
      <w:r w:rsidRPr="00C445B6">
        <w:rPr>
          <w:rFonts w:asciiTheme="minorHAnsi" w:hAnsiTheme="minorHAnsi" w:cstheme="minorHAnsi"/>
          <w:b/>
          <w:sz w:val="22"/>
          <w:szCs w:val="22"/>
        </w:rPr>
        <w:t>fcfa</w:t>
      </w:r>
      <w:proofErr w:type="spellEnd"/>
      <w:r w:rsidRPr="00C445B6">
        <w:rPr>
          <w:rFonts w:asciiTheme="minorHAnsi" w:hAnsiTheme="minorHAnsi" w:cstheme="minorHAnsi"/>
          <w:sz w:val="22"/>
          <w:szCs w:val="22"/>
        </w:rPr>
        <w:t xml:space="preserve"> on the account n° </w:t>
      </w:r>
      <w:r w:rsidRPr="00C445B6">
        <w:rPr>
          <w:rFonts w:asciiTheme="minorHAnsi" w:hAnsiTheme="minorHAnsi" w:cstheme="minorHAnsi"/>
          <w:b/>
          <w:bCs/>
          <w:sz w:val="22"/>
          <w:szCs w:val="22"/>
        </w:rPr>
        <w:t xml:space="preserve">97568660001-28 </w:t>
      </w:r>
      <w:r w:rsidRPr="00C445B6">
        <w:rPr>
          <w:rFonts w:asciiTheme="minorHAnsi" w:hAnsiTheme="minorHAnsi" w:cstheme="minorHAnsi"/>
          <w:sz w:val="22"/>
          <w:szCs w:val="22"/>
        </w:rPr>
        <w:t xml:space="preserve"> open near any 12 agencies of BICEC hereafter on the name of "</w:t>
      </w:r>
      <w:r w:rsidRPr="00C445B6">
        <w:rPr>
          <w:rFonts w:asciiTheme="minorHAnsi" w:hAnsiTheme="minorHAnsi" w:cstheme="minorHAnsi"/>
          <w:b/>
          <w:bCs/>
          <w:sz w:val="22"/>
          <w:szCs w:val="22"/>
        </w:rPr>
        <w:t>Special account CASE ARMP</w:t>
      </w:r>
      <w:r w:rsidRPr="00C445B6">
        <w:rPr>
          <w:rFonts w:asciiTheme="minorHAnsi" w:hAnsiTheme="minorHAnsi" w:cstheme="minorHAnsi"/>
          <w:sz w:val="22"/>
          <w:szCs w:val="22"/>
        </w:rPr>
        <w:t xml:space="preserve">" : </w:t>
      </w:r>
      <w:proofErr w:type="spellStart"/>
      <w:r w:rsidRPr="00C445B6">
        <w:rPr>
          <w:rFonts w:asciiTheme="minorHAnsi" w:hAnsiTheme="minorHAnsi" w:cstheme="minorHAnsi"/>
          <w:sz w:val="22"/>
          <w:szCs w:val="22"/>
        </w:rPr>
        <w:t>Yaounde</w:t>
      </w:r>
      <w:proofErr w:type="spellEnd"/>
      <w:r w:rsidRPr="00C445B6">
        <w:rPr>
          <w:rFonts w:asciiTheme="minorHAnsi" w:hAnsiTheme="minorHAnsi" w:cstheme="minorHAnsi"/>
          <w:sz w:val="22"/>
          <w:szCs w:val="22"/>
        </w:rPr>
        <w:t xml:space="preserve"> Central Agency, Douala </w:t>
      </w:r>
      <w:proofErr w:type="spellStart"/>
      <w:r w:rsidRPr="00C445B6">
        <w:rPr>
          <w:rFonts w:asciiTheme="minorHAnsi" w:hAnsiTheme="minorHAnsi" w:cstheme="minorHAnsi"/>
          <w:sz w:val="22"/>
          <w:szCs w:val="22"/>
        </w:rPr>
        <w:t>Bonandjo</w:t>
      </w:r>
      <w:proofErr w:type="spellEnd"/>
      <w:r w:rsidRPr="00C445B6">
        <w:rPr>
          <w:rFonts w:asciiTheme="minorHAnsi" w:hAnsiTheme="minorHAnsi" w:cstheme="minorHAnsi"/>
          <w:sz w:val="22"/>
          <w:szCs w:val="22"/>
        </w:rPr>
        <w:t xml:space="preserve">, </w:t>
      </w:r>
      <w:proofErr w:type="spellStart"/>
      <w:r w:rsidRPr="00C445B6">
        <w:rPr>
          <w:rFonts w:asciiTheme="minorHAnsi" w:hAnsiTheme="minorHAnsi" w:cstheme="minorHAnsi"/>
          <w:sz w:val="22"/>
          <w:szCs w:val="22"/>
        </w:rPr>
        <w:t>Buea</w:t>
      </w:r>
      <w:proofErr w:type="spellEnd"/>
      <w:r w:rsidRPr="00C445B6">
        <w:rPr>
          <w:rFonts w:asciiTheme="minorHAnsi" w:hAnsiTheme="minorHAnsi" w:cstheme="minorHAnsi"/>
          <w:sz w:val="22"/>
          <w:szCs w:val="22"/>
        </w:rPr>
        <w:t xml:space="preserve">, </w:t>
      </w:r>
      <w:proofErr w:type="spellStart"/>
      <w:r w:rsidRPr="00C445B6">
        <w:rPr>
          <w:rFonts w:asciiTheme="minorHAnsi" w:hAnsiTheme="minorHAnsi" w:cstheme="minorHAnsi"/>
          <w:sz w:val="22"/>
          <w:szCs w:val="22"/>
        </w:rPr>
        <w:t>Ebolowa</w:t>
      </w:r>
      <w:proofErr w:type="spellEnd"/>
      <w:r w:rsidRPr="00C445B6">
        <w:rPr>
          <w:rFonts w:asciiTheme="minorHAnsi" w:hAnsiTheme="minorHAnsi" w:cstheme="minorHAnsi"/>
          <w:sz w:val="22"/>
          <w:szCs w:val="22"/>
        </w:rPr>
        <w:t xml:space="preserve">, </w:t>
      </w:r>
      <w:proofErr w:type="spellStart"/>
      <w:r w:rsidRPr="00C445B6">
        <w:rPr>
          <w:rFonts w:asciiTheme="minorHAnsi" w:hAnsiTheme="minorHAnsi" w:cstheme="minorHAnsi"/>
          <w:sz w:val="22"/>
          <w:szCs w:val="22"/>
        </w:rPr>
        <w:t>Dschang</w:t>
      </w:r>
      <w:proofErr w:type="spellEnd"/>
      <w:r w:rsidRPr="00C445B6">
        <w:rPr>
          <w:rFonts w:asciiTheme="minorHAnsi" w:hAnsiTheme="minorHAnsi" w:cstheme="minorHAnsi"/>
          <w:sz w:val="22"/>
          <w:szCs w:val="22"/>
        </w:rPr>
        <w:t xml:space="preserve">, </w:t>
      </w:r>
      <w:proofErr w:type="spellStart"/>
      <w:r w:rsidRPr="00C445B6">
        <w:rPr>
          <w:rFonts w:asciiTheme="minorHAnsi" w:hAnsiTheme="minorHAnsi" w:cstheme="minorHAnsi"/>
          <w:sz w:val="22"/>
          <w:szCs w:val="22"/>
        </w:rPr>
        <w:t>Ngaoundéré</w:t>
      </w:r>
      <w:proofErr w:type="spellEnd"/>
      <w:r w:rsidRPr="00C445B6">
        <w:rPr>
          <w:rFonts w:asciiTheme="minorHAnsi" w:hAnsiTheme="minorHAnsi" w:cstheme="minorHAnsi"/>
          <w:sz w:val="22"/>
          <w:szCs w:val="22"/>
        </w:rPr>
        <w:t xml:space="preserve">, </w:t>
      </w:r>
      <w:proofErr w:type="spellStart"/>
      <w:r w:rsidRPr="00C445B6">
        <w:rPr>
          <w:rFonts w:asciiTheme="minorHAnsi" w:hAnsiTheme="minorHAnsi" w:cstheme="minorHAnsi"/>
          <w:sz w:val="22"/>
          <w:szCs w:val="22"/>
        </w:rPr>
        <w:t>Maroua</w:t>
      </w:r>
      <w:proofErr w:type="spellEnd"/>
      <w:r w:rsidRPr="00C445B6">
        <w:rPr>
          <w:rFonts w:asciiTheme="minorHAnsi" w:hAnsiTheme="minorHAnsi" w:cstheme="minorHAnsi"/>
          <w:sz w:val="22"/>
          <w:szCs w:val="22"/>
        </w:rPr>
        <w:t xml:space="preserve">, </w:t>
      </w:r>
      <w:proofErr w:type="spellStart"/>
      <w:r w:rsidRPr="00C445B6">
        <w:rPr>
          <w:rFonts w:asciiTheme="minorHAnsi" w:hAnsiTheme="minorHAnsi" w:cstheme="minorHAnsi"/>
          <w:sz w:val="22"/>
          <w:szCs w:val="22"/>
        </w:rPr>
        <w:t>Limbé</w:t>
      </w:r>
      <w:proofErr w:type="spellEnd"/>
      <w:r w:rsidRPr="00C445B6">
        <w:rPr>
          <w:rFonts w:asciiTheme="minorHAnsi" w:hAnsiTheme="minorHAnsi" w:cstheme="minorHAnsi"/>
          <w:sz w:val="22"/>
          <w:szCs w:val="22"/>
        </w:rPr>
        <w:t xml:space="preserve">, </w:t>
      </w:r>
      <w:proofErr w:type="spellStart"/>
      <w:r w:rsidRPr="00C445B6">
        <w:rPr>
          <w:rFonts w:asciiTheme="minorHAnsi" w:hAnsiTheme="minorHAnsi" w:cstheme="minorHAnsi"/>
          <w:sz w:val="22"/>
          <w:szCs w:val="22"/>
        </w:rPr>
        <w:t>Bafoussam</w:t>
      </w:r>
      <w:proofErr w:type="spellEnd"/>
      <w:r w:rsidRPr="00C445B6">
        <w:rPr>
          <w:rFonts w:asciiTheme="minorHAnsi" w:hAnsiTheme="minorHAnsi" w:cstheme="minorHAnsi"/>
          <w:sz w:val="22"/>
          <w:szCs w:val="22"/>
        </w:rPr>
        <w:t xml:space="preserve">, </w:t>
      </w:r>
      <w:proofErr w:type="spellStart"/>
      <w:r w:rsidRPr="00C445B6">
        <w:rPr>
          <w:rFonts w:asciiTheme="minorHAnsi" w:hAnsiTheme="minorHAnsi" w:cstheme="minorHAnsi"/>
          <w:sz w:val="22"/>
          <w:szCs w:val="22"/>
        </w:rPr>
        <w:t>Bamenda</w:t>
      </w:r>
      <w:proofErr w:type="spellEnd"/>
      <w:r w:rsidRPr="00C445B6">
        <w:rPr>
          <w:rFonts w:asciiTheme="minorHAnsi" w:hAnsiTheme="minorHAnsi" w:cstheme="minorHAnsi"/>
          <w:sz w:val="22"/>
          <w:szCs w:val="22"/>
        </w:rPr>
        <w:t xml:space="preserve">, </w:t>
      </w:r>
      <w:proofErr w:type="spellStart"/>
      <w:r w:rsidRPr="00C445B6">
        <w:rPr>
          <w:rFonts w:asciiTheme="minorHAnsi" w:hAnsiTheme="minorHAnsi" w:cstheme="minorHAnsi"/>
          <w:sz w:val="22"/>
          <w:szCs w:val="22"/>
        </w:rPr>
        <w:t>Garoua</w:t>
      </w:r>
      <w:proofErr w:type="spellEnd"/>
      <w:r w:rsidRPr="00C445B6">
        <w:rPr>
          <w:rFonts w:asciiTheme="minorHAnsi" w:hAnsiTheme="minorHAnsi" w:cstheme="minorHAnsi"/>
          <w:sz w:val="22"/>
          <w:szCs w:val="22"/>
        </w:rPr>
        <w:t xml:space="preserve">, and </w:t>
      </w:r>
      <w:proofErr w:type="spellStart"/>
      <w:r w:rsidRPr="00C445B6">
        <w:rPr>
          <w:rFonts w:asciiTheme="minorHAnsi" w:hAnsiTheme="minorHAnsi" w:cstheme="minorHAnsi"/>
          <w:sz w:val="22"/>
          <w:szCs w:val="22"/>
        </w:rPr>
        <w:t>Bertoua</w:t>
      </w:r>
      <w:proofErr w:type="spellEnd"/>
      <w:r w:rsidRPr="00C445B6">
        <w:rPr>
          <w:rFonts w:asciiTheme="minorHAnsi" w:hAnsiTheme="minorHAnsi" w:cstheme="minorHAnsi"/>
          <w:sz w:val="22"/>
          <w:szCs w:val="22"/>
        </w:rPr>
        <w:t>. During the withdrawal of the file, the tenderer will give a copy of the receipt of payment.</w:t>
      </w:r>
    </w:p>
    <w:p w:rsidR="00B16F13" w:rsidRDefault="00B16F13" w:rsidP="00B16F13">
      <w:pPr>
        <w:pStyle w:val="DefaultText1"/>
        <w:jc w:val="both"/>
        <w:rPr>
          <w:rFonts w:asciiTheme="minorHAnsi" w:hAnsiTheme="minorHAnsi" w:cstheme="minorHAnsi"/>
          <w:sz w:val="22"/>
          <w:szCs w:val="22"/>
        </w:rPr>
      </w:pP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6) Submission of tenders</w:t>
      </w: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 xml:space="preserve">The tenders, presented in form connected and written in French or English, established in six copies including one original marked as such will have to arrive at latest </w:t>
      </w:r>
      <w:r w:rsidRPr="00C445B6">
        <w:rPr>
          <w:rFonts w:asciiTheme="minorHAnsi" w:hAnsiTheme="minorHAnsi" w:cstheme="minorHAnsi"/>
          <w:b/>
          <w:bCs/>
          <w:sz w:val="22"/>
          <w:szCs w:val="22"/>
        </w:rPr>
        <w:t xml:space="preserve">on </w:t>
      </w:r>
      <w:r>
        <w:rPr>
          <w:rFonts w:asciiTheme="minorHAnsi" w:hAnsiTheme="minorHAnsi" w:cstheme="minorHAnsi"/>
          <w:b/>
          <w:bCs/>
          <w:sz w:val="22"/>
          <w:szCs w:val="22"/>
        </w:rPr>
        <w:t xml:space="preserve">February </w:t>
      </w:r>
      <w:r>
        <w:rPr>
          <w:rFonts w:asciiTheme="minorHAnsi" w:hAnsiTheme="minorHAnsi" w:cstheme="minorHAnsi"/>
          <w:b/>
          <w:sz w:val="22"/>
          <w:szCs w:val="22"/>
        </w:rPr>
        <w:t>18</w:t>
      </w:r>
      <w:r w:rsidRPr="00AF59C9">
        <w:rPr>
          <w:rFonts w:asciiTheme="minorHAnsi" w:hAnsiTheme="minorHAnsi" w:cstheme="minorHAnsi"/>
          <w:b/>
          <w:sz w:val="22"/>
          <w:szCs w:val="22"/>
          <w:vertAlign w:val="superscript"/>
        </w:rPr>
        <w:t>th</w:t>
      </w:r>
      <w:r w:rsidR="009F38FB">
        <w:rPr>
          <w:rFonts w:asciiTheme="minorHAnsi" w:hAnsiTheme="minorHAnsi" w:cstheme="minorHAnsi"/>
          <w:b/>
          <w:sz w:val="22"/>
          <w:szCs w:val="22"/>
        </w:rPr>
        <w:t>, 2019</w:t>
      </w:r>
      <w:r w:rsidRPr="00C445B6">
        <w:rPr>
          <w:rFonts w:asciiTheme="minorHAnsi" w:hAnsiTheme="minorHAnsi" w:cstheme="minorHAnsi"/>
          <w:b/>
          <w:bCs/>
          <w:sz w:val="22"/>
          <w:szCs w:val="22"/>
        </w:rPr>
        <w:t xml:space="preserve"> at 3 PM</w:t>
      </w:r>
      <w:r w:rsidRPr="00C445B6">
        <w:rPr>
          <w:rFonts w:asciiTheme="minorHAnsi" w:hAnsiTheme="minorHAnsi" w:cstheme="minorHAnsi"/>
          <w:sz w:val="22"/>
          <w:szCs w:val="22"/>
        </w:rPr>
        <w:t>, at the General Di</w:t>
      </w:r>
      <w:r>
        <w:rPr>
          <w:rFonts w:asciiTheme="minorHAnsi" w:hAnsiTheme="minorHAnsi" w:cstheme="minorHAnsi"/>
          <w:sz w:val="22"/>
          <w:szCs w:val="22"/>
        </w:rPr>
        <w:t>rection of SODECOTON in Garoua.</w:t>
      </w:r>
    </w:p>
    <w:p w:rsidR="00B16F13" w:rsidRDefault="00B16F13" w:rsidP="00B16F13">
      <w:pPr>
        <w:pStyle w:val="DefaultText1"/>
        <w:jc w:val="both"/>
        <w:rPr>
          <w:rFonts w:asciiTheme="minorHAnsi" w:hAnsiTheme="minorHAnsi" w:cstheme="minorHAnsi"/>
          <w:sz w:val="22"/>
          <w:szCs w:val="22"/>
        </w:rPr>
      </w:pPr>
      <w:r w:rsidRPr="009F38FB">
        <w:rPr>
          <w:rFonts w:asciiTheme="minorHAnsi" w:hAnsiTheme="minorHAnsi" w:cstheme="minorHAnsi"/>
          <w:sz w:val="21"/>
          <w:szCs w:val="21"/>
        </w:rPr>
        <w:t xml:space="preserve">The folds containing the tenders will be contained in an anonymous outer jacket bearing the </w:t>
      </w:r>
      <w:proofErr w:type="gramStart"/>
      <w:r w:rsidRPr="009F38FB">
        <w:rPr>
          <w:rFonts w:asciiTheme="minorHAnsi" w:hAnsiTheme="minorHAnsi" w:cstheme="minorHAnsi"/>
          <w:sz w:val="21"/>
          <w:szCs w:val="21"/>
        </w:rPr>
        <w:t xml:space="preserve">following </w:t>
      </w:r>
      <w:r w:rsidRPr="00C445B6">
        <w:rPr>
          <w:rFonts w:asciiTheme="minorHAnsi" w:hAnsiTheme="minorHAnsi" w:cstheme="minorHAnsi"/>
          <w:sz w:val="22"/>
          <w:szCs w:val="22"/>
        </w:rPr>
        <w:t>:</w:t>
      </w:r>
      <w:proofErr w:type="gramEnd"/>
    </w:p>
    <w:p w:rsidR="00B16F13" w:rsidRDefault="00B16F13" w:rsidP="00B16F13">
      <w:pPr>
        <w:pStyle w:val="DefaultText1"/>
        <w:jc w:val="both"/>
        <w:rPr>
          <w:rFonts w:asciiTheme="minorHAnsi" w:hAnsiTheme="minorHAnsi" w:cstheme="minorHAnsi"/>
          <w:sz w:val="22"/>
          <w:szCs w:val="22"/>
        </w:rPr>
      </w:pPr>
    </w:p>
    <w:p w:rsidR="00B16F13" w:rsidRPr="00C445B6" w:rsidRDefault="00B16F13" w:rsidP="00B16F13">
      <w:pPr>
        <w:ind w:left="708"/>
        <w:jc w:val="center"/>
        <w:rPr>
          <w:rFonts w:asciiTheme="minorHAnsi" w:hAnsiTheme="minorHAnsi" w:cstheme="minorHAnsi"/>
          <w:b/>
          <w:bCs/>
          <w:sz w:val="22"/>
          <w:szCs w:val="22"/>
          <w:lang w:val="en-US"/>
        </w:rPr>
      </w:pPr>
      <w:r w:rsidRPr="00C445B6">
        <w:rPr>
          <w:rFonts w:asciiTheme="minorHAnsi" w:hAnsiTheme="minorHAnsi" w:cstheme="minorHAnsi"/>
          <w:b/>
          <w:bCs/>
          <w:sz w:val="22"/>
          <w:szCs w:val="22"/>
          <w:lang w:val="en-US"/>
        </w:rPr>
        <w:t xml:space="preserve">OPEN NATIONAL </w:t>
      </w:r>
      <w:r>
        <w:rPr>
          <w:rFonts w:asciiTheme="minorHAnsi" w:hAnsiTheme="minorHAnsi" w:cstheme="minorHAnsi"/>
          <w:b/>
          <w:bCs/>
          <w:sz w:val="22"/>
          <w:szCs w:val="22"/>
          <w:lang w:val="en-US"/>
        </w:rPr>
        <w:t xml:space="preserve">INVITATION TO </w:t>
      </w:r>
      <w:r w:rsidRPr="00C445B6">
        <w:rPr>
          <w:rFonts w:asciiTheme="minorHAnsi" w:hAnsiTheme="minorHAnsi" w:cstheme="minorHAnsi"/>
          <w:b/>
          <w:bCs/>
          <w:sz w:val="22"/>
          <w:szCs w:val="22"/>
          <w:lang w:val="en-US"/>
        </w:rPr>
        <w:t xml:space="preserve">TENDER N° </w:t>
      </w:r>
      <w:r>
        <w:rPr>
          <w:rFonts w:asciiTheme="minorHAnsi" w:hAnsiTheme="minorHAnsi" w:cstheme="minorHAnsi"/>
          <w:b/>
          <w:bCs/>
          <w:sz w:val="22"/>
          <w:szCs w:val="22"/>
          <w:lang w:val="en-US"/>
        </w:rPr>
        <w:t>04/19</w:t>
      </w:r>
      <w:r w:rsidRPr="00C445B6">
        <w:rPr>
          <w:rFonts w:asciiTheme="minorHAnsi" w:hAnsiTheme="minorHAnsi" w:cstheme="minorHAnsi"/>
          <w:b/>
          <w:bCs/>
          <w:sz w:val="22"/>
          <w:szCs w:val="22"/>
          <w:lang w:val="en-US"/>
        </w:rPr>
        <w:t xml:space="preserve">/AONO/SDCC/CIPM </w:t>
      </w:r>
    </w:p>
    <w:p w:rsidR="00B16F13" w:rsidRDefault="00B16F13" w:rsidP="00B16F13">
      <w:pPr>
        <w:ind w:left="708"/>
        <w:jc w:val="center"/>
        <w:rPr>
          <w:rFonts w:asciiTheme="minorHAnsi" w:hAnsiTheme="minorHAnsi" w:cstheme="minorHAnsi"/>
          <w:b/>
          <w:bCs/>
          <w:sz w:val="22"/>
          <w:szCs w:val="22"/>
          <w:lang w:val="en-US"/>
        </w:rPr>
      </w:pPr>
      <w:r w:rsidRPr="00C445B6">
        <w:rPr>
          <w:rFonts w:asciiTheme="minorHAnsi" w:hAnsiTheme="minorHAnsi" w:cstheme="minorHAnsi"/>
          <w:b/>
          <w:bCs/>
          <w:sz w:val="22"/>
          <w:szCs w:val="22"/>
          <w:lang w:val="en-US"/>
        </w:rPr>
        <w:t xml:space="preserve">FOR THE </w:t>
      </w:r>
      <w:r w:rsidRPr="00776FBE">
        <w:rPr>
          <w:rFonts w:asciiTheme="minorHAnsi" w:hAnsiTheme="minorHAnsi" w:cstheme="minorHAnsi"/>
          <w:b/>
          <w:bCs/>
          <w:sz w:val="22"/>
          <w:szCs w:val="22"/>
          <w:lang w:val="en-US"/>
        </w:rPr>
        <w:t xml:space="preserve">SUPPLY </w:t>
      </w:r>
      <w:r>
        <w:rPr>
          <w:rFonts w:asciiTheme="minorHAnsi" w:hAnsiTheme="minorHAnsi" w:cstheme="minorHAnsi"/>
          <w:b/>
          <w:bCs/>
          <w:sz w:val="22"/>
          <w:szCs w:val="22"/>
          <w:lang w:val="en-US"/>
        </w:rPr>
        <w:t xml:space="preserve">FOR SEVEN BATCHES </w:t>
      </w:r>
      <w:r w:rsidRPr="00D80E7A">
        <w:rPr>
          <w:rFonts w:asciiTheme="minorHAnsi" w:hAnsiTheme="minorHAnsi" w:cstheme="minorHAnsi"/>
          <w:b/>
          <w:bCs/>
          <w:sz w:val="22"/>
          <w:szCs w:val="22"/>
          <w:lang w:val="en-US"/>
        </w:rPr>
        <w:t>OF HARDWARE MATERIALS</w:t>
      </w:r>
      <w:r w:rsidRPr="00776FBE">
        <w:rPr>
          <w:rFonts w:asciiTheme="minorHAnsi" w:hAnsiTheme="minorHAnsi" w:cstheme="minorHAnsi"/>
          <w:b/>
          <w:bCs/>
          <w:sz w:val="22"/>
          <w:szCs w:val="22"/>
          <w:lang w:val="en-US"/>
        </w:rPr>
        <w:t xml:space="preserve"> </w:t>
      </w:r>
      <w:r>
        <w:rPr>
          <w:rFonts w:asciiTheme="minorHAnsi" w:hAnsiTheme="minorHAnsi" w:cstheme="minorHAnsi"/>
          <w:b/>
          <w:bCs/>
          <w:sz w:val="22"/>
          <w:szCs w:val="22"/>
          <w:lang w:val="en-US"/>
        </w:rPr>
        <w:t>AT</w:t>
      </w:r>
      <w:r w:rsidRPr="00776FBE">
        <w:rPr>
          <w:rFonts w:asciiTheme="minorHAnsi" w:hAnsiTheme="minorHAnsi" w:cstheme="minorHAnsi"/>
          <w:b/>
          <w:bCs/>
          <w:sz w:val="22"/>
          <w:szCs w:val="22"/>
          <w:lang w:val="en-US"/>
        </w:rPr>
        <w:t xml:space="preserve"> SODECOTON</w:t>
      </w:r>
      <w:r>
        <w:rPr>
          <w:rFonts w:asciiTheme="minorHAnsi" w:hAnsiTheme="minorHAnsi" w:cstheme="minorHAnsi"/>
          <w:b/>
          <w:bCs/>
          <w:sz w:val="22"/>
          <w:szCs w:val="22"/>
          <w:lang w:val="en-US"/>
        </w:rPr>
        <w:t xml:space="preserve"> </w:t>
      </w:r>
    </w:p>
    <w:p w:rsidR="00B16F13" w:rsidRDefault="00B16F13" w:rsidP="00B16F13">
      <w:pPr>
        <w:ind w:left="708"/>
        <w:jc w:val="center"/>
        <w:rPr>
          <w:rFonts w:asciiTheme="minorHAnsi" w:hAnsiTheme="minorHAnsi" w:cstheme="minorHAnsi"/>
          <w:b/>
          <w:bCs/>
          <w:sz w:val="22"/>
          <w:szCs w:val="22"/>
          <w:lang w:val="en-US"/>
        </w:rPr>
      </w:pPr>
    </w:p>
    <w:p w:rsidR="00B16F13" w:rsidRPr="00C445B6" w:rsidRDefault="00B16F13" w:rsidP="00B16F13">
      <w:pPr>
        <w:pStyle w:val="DefaultText1"/>
        <w:jc w:val="center"/>
        <w:rPr>
          <w:rFonts w:asciiTheme="minorHAnsi" w:hAnsiTheme="minorHAnsi" w:cstheme="minorHAnsi"/>
          <w:sz w:val="22"/>
          <w:szCs w:val="22"/>
        </w:rPr>
      </w:pPr>
      <w:r w:rsidRPr="00C445B6">
        <w:rPr>
          <w:rFonts w:asciiTheme="minorHAnsi" w:hAnsiTheme="minorHAnsi" w:cstheme="minorHAnsi"/>
          <w:b/>
          <w:bCs/>
          <w:sz w:val="22"/>
          <w:szCs w:val="22"/>
        </w:rPr>
        <w:t xml:space="preserve">                “TO BE OPENED ONLY DURING THE BID-OPENING SESSION"</w:t>
      </w:r>
    </w:p>
    <w:p w:rsidR="00B16F13" w:rsidRPr="00C445B6" w:rsidRDefault="00B16F13" w:rsidP="00B16F13">
      <w:pPr>
        <w:pStyle w:val="DefaultText"/>
        <w:jc w:val="both"/>
        <w:rPr>
          <w:rFonts w:asciiTheme="minorHAnsi" w:hAnsiTheme="minorHAnsi" w:cstheme="minorHAnsi"/>
          <w:b/>
          <w:bCs/>
          <w:sz w:val="22"/>
          <w:szCs w:val="22"/>
        </w:rPr>
      </w:pPr>
    </w:p>
    <w:p w:rsidR="00B16F13" w:rsidRPr="00C445B6" w:rsidRDefault="00B16F13" w:rsidP="00B16F13">
      <w:pPr>
        <w:jc w:val="both"/>
        <w:rPr>
          <w:rFonts w:asciiTheme="minorHAnsi" w:hAnsiTheme="minorHAnsi" w:cstheme="minorHAnsi"/>
          <w:sz w:val="22"/>
          <w:szCs w:val="22"/>
          <w:lang w:val="en-US"/>
        </w:rPr>
      </w:pPr>
      <w:r w:rsidRPr="00C445B6">
        <w:rPr>
          <w:rFonts w:asciiTheme="minorHAnsi" w:hAnsiTheme="minorHAnsi" w:cstheme="minorHAnsi"/>
          <w:sz w:val="22"/>
          <w:szCs w:val="22"/>
          <w:lang w:val="en-US"/>
        </w:rPr>
        <w:t>Any offer which is not in conformity with the regulations of the tender documents will be declared inadmissible.</w:t>
      </w:r>
    </w:p>
    <w:p w:rsidR="00B16F13" w:rsidRPr="00C445B6" w:rsidRDefault="00B16F13" w:rsidP="00B16F13">
      <w:pPr>
        <w:pStyle w:val="DefaultText1"/>
        <w:jc w:val="both"/>
        <w:rPr>
          <w:rFonts w:asciiTheme="minorHAnsi" w:hAnsiTheme="minorHAnsi" w:cstheme="minorHAnsi"/>
          <w:sz w:val="22"/>
          <w:szCs w:val="22"/>
        </w:rPr>
      </w:pP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7) Admissibility of bids</w:t>
      </w:r>
      <w:r w:rsidRPr="00C445B6">
        <w:rPr>
          <w:rFonts w:asciiTheme="minorHAnsi" w:hAnsiTheme="minorHAnsi" w:cstheme="minorHAnsi"/>
          <w:sz w:val="22"/>
          <w:szCs w:val="22"/>
        </w:rPr>
        <w:t xml:space="preserve"> </w:t>
      </w:r>
    </w:p>
    <w:p w:rsidR="00B16F13" w:rsidRPr="00C445B6" w:rsidRDefault="00B16F13" w:rsidP="00B16F13">
      <w:pPr>
        <w:pStyle w:val="DefaultText"/>
        <w:jc w:val="both"/>
        <w:rPr>
          <w:rFonts w:asciiTheme="minorHAnsi" w:hAnsiTheme="minorHAnsi" w:cstheme="minorHAnsi"/>
          <w:b/>
          <w:sz w:val="22"/>
          <w:szCs w:val="22"/>
        </w:rPr>
      </w:pPr>
      <w:r w:rsidRPr="00C445B6">
        <w:rPr>
          <w:rFonts w:asciiTheme="minorHAnsi" w:hAnsiTheme="minorHAnsi" w:cstheme="minorHAnsi"/>
          <w:sz w:val="22"/>
          <w:szCs w:val="22"/>
        </w:rPr>
        <w:t xml:space="preserve">Each tenderer will join to his administrative parts a bid bond delivered by a first rate-bank approved by the Minister in Charge of Finances of Cameroun whose amount is fixed at </w:t>
      </w:r>
      <w:r>
        <w:rPr>
          <w:rFonts w:asciiTheme="minorHAnsi" w:hAnsiTheme="minorHAnsi" w:cstheme="minorHAnsi"/>
          <w:b/>
          <w:sz w:val="22"/>
          <w:szCs w:val="22"/>
        </w:rPr>
        <w:t>420 000</w:t>
      </w:r>
      <w:r w:rsidRPr="00C445B6">
        <w:rPr>
          <w:rFonts w:asciiTheme="minorHAnsi" w:hAnsiTheme="minorHAnsi" w:cstheme="minorHAnsi"/>
          <w:sz w:val="22"/>
          <w:szCs w:val="22"/>
        </w:rPr>
        <w:t xml:space="preserve"> </w:t>
      </w:r>
      <w:r w:rsidRPr="00C445B6">
        <w:rPr>
          <w:rFonts w:asciiTheme="minorHAnsi" w:hAnsiTheme="minorHAnsi" w:cstheme="minorHAnsi"/>
          <w:b/>
          <w:sz w:val="22"/>
          <w:szCs w:val="22"/>
        </w:rPr>
        <w:t>FCAF</w:t>
      </w:r>
      <w:r>
        <w:rPr>
          <w:rFonts w:asciiTheme="minorHAnsi" w:hAnsiTheme="minorHAnsi" w:cstheme="minorHAnsi"/>
          <w:sz w:val="22"/>
          <w:szCs w:val="22"/>
        </w:rPr>
        <w:t xml:space="preserve"> for batch 1; </w:t>
      </w:r>
      <w:r>
        <w:rPr>
          <w:rFonts w:asciiTheme="minorHAnsi" w:hAnsiTheme="minorHAnsi" w:cstheme="minorHAnsi"/>
          <w:b/>
          <w:sz w:val="22"/>
          <w:szCs w:val="22"/>
        </w:rPr>
        <w:t>1 100 000</w:t>
      </w:r>
      <w:r w:rsidRPr="00C445B6">
        <w:rPr>
          <w:rFonts w:asciiTheme="minorHAnsi" w:hAnsiTheme="minorHAnsi" w:cstheme="minorHAnsi"/>
          <w:sz w:val="22"/>
          <w:szCs w:val="22"/>
        </w:rPr>
        <w:t xml:space="preserve"> </w:t>
      </w:r>
      <w:r w:rsidRPr="00C445B6">
        <w:rPr>
          <w:rFonts w:asciiTheme="minorHAnsi" w:hAnsiTheme="minorHAnsi" w:cstheme="minorHAnsi"/>
          <w:b/>
          <w:sz w:val="22"/>
          <w:szCs w:val="22"/>
        </w:rPr>
        <w:t>FCAF</w:t>
      </w:r>
      <w:r>
        <w:rPr>
          <w:rFonts w:asciiTheme="minorHAnsi" w:hAnsiTheme="minorHAnsi" w:cstheme="minorHAnsi"/>
          <w:sz w:val="22"/>
          <w:szCs w:val="22"/>
        </w:rPr>
        <w:t xml:space="preserve"> for batch 2; </w:t>
      </w:r>
      <w:r w:rsidRPr="00B42155">
        <w:rPr>
          <w:rFonts w:asciiTheme="minorHAnsi" w:hAnsiTheme="minorHAnsi" w:cstheme="minorHAnsi"/>
          <w:b/>
          <w:sz w:val="22"/>
          <w:szCs w:val="22"/>
        </w:rPr>
        <w:t>1</w:t>
      </w:r>
      <w:r>
        <w:rPr>
          <w:rFonts w:asciiTheme="minorHAnsi" w:hAnsiTheme="minorHAnsi" w:cstheme="minorHAnsi"/>
          <w:sz w:val="22"/>
          <w:szCs w:val="22"/>
        </w:rPr>
        <w:t xml:space="preserve"> </w:t>
      </w:r>
      <w:r>
        <w:rPr>
          <w:rFonts w:asciiTheme="minorHAnsi" w:hAnsiTheme="minorHAnsi" w:cstheme="minorHAnsi"/>
          <w:b/>
          <w:sz w:val="22"/>
          <w:szCs w:val="22"/>
        </w:rPr>
        <w:t>220 000</w:t>
      </w:r>
      <w:r w:rsidRPr="00C445B6">
        <w:rPr>
          <w:rFonts w:asciiTheme="minorHAnsi" w:hAnsiTheme="minorHAnsi" w:cstheme="minorHAnsi"/>
          <w:sz w:val="22"/>
          <w:szCs w:val="22"/>
        </w:rPr>
        <w:t xml:space="preserve"> </w:t>
      </w:r>
      <w:r w:rsidRPr="00C445B6">
        <w:rPr>
          <w:rFonts w:asciiTheme="minorHAnsi" w:hAnsiTheme="minorHAnsi" w:cstheme="minorHAnsi"/>
          <w:b/>
          <w:sz w:val="22"/>
          <w:szCs w:val="22"/>
        </w:rPr>
        <w:t>FCAF</w:t>
      </w:r>
      <w:r w:rsidRPr="00B42155">
        <w:rPr>
          <w:rFonts w:asciiTheme="minorHAnsi" w:hAnsiTheme="minorHAnsi" w:cstheme="minorHAnsi"/>
          <w:sz w:val="22"/>
          <w:szCs w:val="22"/>
        </w:rPr>
        <w:t xml:space="preserve"> </w:t>
      </w:r>
      <w:r>
        <w:rPr>
          <w:rFonts w:asciiTheme="minorHAnsi" w:hAnsiTheme="minorHAnsi" w:cstheme="minorHAnsi"/>
          <w:sz w:val="22"/>
          <w:szCs w:val="22"/>
        </w:rPr>
        <w:t xml:space="preserve">for batch 3; </w:t>
      </w:r>
      <w:r>
        <w:rPr>
          <w:rFonts w:asciiTheme="minorHAnsi" w:hAnsiTheme="minorHAnsi" w:cstheme="minorHAnsi"/>
          <w:b/>
          <w:sz w:val="22"/>
          <w:szCs w:val="22"/>
        </w:rPr>
        <w:t>1 360 000</w:t>
      </w:r>
      <w:r w:rsidRPr="00C445B6">
        <w:rPr>
          <w:rFonts w:asciiTheme="minorHAnsi" w:hAnsiTheme="minorHAnsi" w:cstheme="minorHAnsi"/>
          <w:sz w:val="22"/>
          <w:szCs w:val="22"/>
        </w:rPr>
        <w:t xml:space="preserve"> </w:t>
      </w:r>
      <w:r w:rsidRPr="00C445B6">
        <w:rPr>
          <w:rFonts w:asciiTheme="minorHAnsi" w:hAnsiTheme="minorHAnsi" w:cstheme="minorHAnsi"/>
          <w:b/>
          <w:sz w:val="22"/>
          <w:szCs w:val="22"/>
        </w:rPr>
        <w:t>FCAF</w:t>
      </w:r>
      <w:r>
        <w:rPr>
          <w:rFonts w:asciiTheme="minorHAnsi" w:hAnsiTheme="minorHAnsi" w:cstheme="minorHAnsi"/>
          <w:sz w:val="22"/>
          <w:szCs w:val="22"/>
        </w:rPr>
        <w:t xml:space="preserve"> for batch 4; </w:t>
      </w:r>
      <w:r>
        <w:rPr>
          <w:rFonts w:asciiTheme="minorHAnsi" w:hAnsiTheme="minorHAnsi" w:cstheme="minorHAnsi"/>
          <w:b/>
          <w:sz w:val="22"/>
          <w:szCs w:val="22"/>
        </w:rPr>
        <w:t>1 280 000</w:t>
      </w:r>
      <w:r w:rsidRPr="00C445B6">
        <w:rPr>
          <w:rFonts w:asciiTheme="minorHAnsi" w:hAnsiTheme="minorHAnsi" w:cstheme="minorHAnsi"/>
          <w:sz w:val="22"/>
          <w:szCs w:val="22"/>
        </w:rPr>
        <w:t xml:space="preserve"> </w:t>
      </w:r>
      <w:r w:rsidRPr="00C445B6">
        <w:rPr>
          <w:rFonts w:asciiTheme="minorHAnsi" w:hAnsiTheme="minorHAnsi" w:cstheme="minorHAnsi"/>
          <w:b/>
          <w:sz w:val="22"/>
          <w:szCs w:val="22"/>
        </w:rPr>
        <w:t>FCAF</w:t>
      </w:r>
      <w:r>
        <w:rPr>
          <w:rFonts w:asciiTheme="minorHAnsi" w:hAnsiTheme="minorHAnsi" w:cstheme="minorHAnsi"/>
          <w:sz w:val="22"/>
          <w:szCs w:val="22"/>
        </w:rPr>
        <w:t xml:space="preserve"> for batch 5; </w:t>
      </w:r>
      <w:r w:rsidRPr="00755A2B">
        <w:rPr>
          <w:rFonts w:asciiTheme="minorHAnsi" w:hAnsiTheme="minorHAnsi" w:cstheme="minorHAnsi"/>
          <w:b/>
          <w:sz w:val="22"/>
          <w:szCs w:val="22"/>
        </w:rPr>
        <w:t>1</w:t>
      </w:r>
      <w:r w:rsidRPr="00755A2B">
        <w:rPr>
          <w:rFonts w:asciiTheme="minorHAnsi" w:hAnsiTheme="minorHAnsi" w:cstheme="minorHAnsi"/>
          <w:sz w:val="22"/>
          <w:szCs w:val="22"/>
        </w:rPr>
        <w:t xml:space="preserve"> </w:t>
      </w:r>
      <w:r w:rsidRPr="00755A2B">
        <w:rPr>
          <w:rFonts w:asciiTheme="minorHAnsi" w:hAnsiTheme="minorHAnsi" w:cstheme="minorHAnsi"/>
          <w:b/>
          <w:sz w:val="22"/>
          <w:szCs w:val="22"/>
        </w:rPr>
        <w:t>270 000</w:t>
      </w:r>
      <w:r w:rsidRPr="00755A2B">
        <w:rPr>
          <w:rFonts w:asciiTheme="minorHAnsi" w:hAnsiTheme="minorHAnsi" w:cstheme="minorHAnsi"/>
          <w:sz w:val="22"/>
          <w:szCs w:val="22"/>
        </w:rPr>
        <w:t xml:space="preserve"> </w:t>
      </w:r>
      <w:r w:rsidRPr="00755A2B">
        <w:rPr>
          <w:rFonts w:asciiTheme="minorHAnsi" w:hAnsiTheme="minorHAnsi" w:cstheme="minorHAnsi"/>
          <w:b/>
          <w:sz w:val="22"/>
          <w:szCs w:val="22"/>
        </w:rPr>
        <w:t>FCAF</w:t>
      </w:r>
      <w:r w:rsidRPr="00755A2B">
        <w:rPr>
          <w:rFonts w:asciiTheme="minorHAnsi" w:hAnsiTheme="minorHAnsi" w:cstheme="minorHAnsi"/>
          <w:sz w:val="22"/>
          <w:szCs w:val="22"/>
        </w:rPr>
        <w:t xml:space="preserve"> for batch 6</w:t>
      </w:r>
      <w:r>
        <w:rPr>
          <w:rFonts w:asciiTheme="minorHAnsi" w:hAnsiTheme="minorHAnsi" w:cstheme="minorHAnsi"/>
          <w:sz w:val="22"/>
          <w:szCs w:val="22"/>
        </w:rPr>
        <w:t xml:space="preserve"> and </w:t>
      </w:r>
      <w:r>
        <w:rPr>
          <w:rFonts w:asciiTheme="minorHAnsi" w:hAnsiTheme="minorHAnsi" w:cstheme="minorHAnsi"/>
          <w:b/>
          <w:sz w:val="22"/>
          <w:szCs w:val="22"/>
        </w:rPr>
        <w:t>3</w:t>
      </w:r>
      <w:r>
        <w:rPr>
          <w:rFonts w:asciiTheme="minorHAnsi" w:hAnsiTheme="minorHAnsi" w:cstheme="minorHAnsi"/>
          <w:sz w:val="22"/>
          <w:szCs w:val="22"/>
        </w:rPr>
        <w:t xml:space="preserve"> </w:t>
      </w:r>
      <w:r>
        <w:rPr>
          <w:rFonts w:asciiTheme="minorHAnsi" w:hAnsiTheme="minorHAnsi" w:cstheme="minorHAnsi"/>
          <w:b/>
          <w:sz w:val="22"/>
          <w:szCs w:val="22"/>
        </w:rPr>
        <w:t>140 000</w:t>
      </w:r>
      <w:r w:rsidRPr="00C445B6">
        <w:rPr>
          <w:rFonts w:asciiTheme="minorHAnsi" w:hAnsiTheme="minorHAnsi" w:cstheme="minorHAnsi"/>
          <w:sz w:val="22"/>
          <w:szCs w:val="22"/>
        </w:rPr>
        <w:t xml:space="preserve"> </w:t>
      </w:r>
      <w:r w:rsidRPr="00C445B6">
        <w:rPr>
          <w:rFonts w:asciiTheme="minorHAnsi" w:hAnsiTheme="minorHAnsi" w:cstheme="minorHAnsi"/>
          <w:b/>
          <w:sz w:val="22"/>
          <w:szCs w:val="22"/>
        </w:rPr>
        <w:t>FCAF</w:t>
      </w:r>
      <w:r>
        <w:rPr>
          <w:rFonts w:asciiTheme="minorHAnsi" w:hAnsiTheme="minorHAnsi" w:cstheme="minorHAnsi"/>
          <w:b/>
          <w:sz w:val="22"/>
          <w:szCs w:val="22"/>
        </w:rPr>
        <w:t xml:space="preserve"> </w:t>
      </w:r>
      <w:r w:rsidRPr="00EC7D8D">
        <w:rPr>
          <w:rFonts w:asciiTheme="minorHAnsi" w:hAnsiTheme="minorHAnsi" w:cstheme="minorHAnsi"/>
          <w:sz w:val="22"/>
          <w:szCs w:val="22"/>
        </w:rPr>
        <w:t>for batch 7</w:t>
      </w:r>
      <w:r w:rsidRPr="00C445B6">
        <w:rPr>
          <w:rFonts w:asciiTheme="minorHAnsi" w:hAnsiTheme="minorHAnsi" w:cstheme="minorHAnsi"/>
          <w:sz w:val="22"/>
          <w:szCs w:val="22"/>
        </w:rPr>
        <w:t>. Under pain of being rejected without any recourse, the administrative parts and the bid bond will have to be imperatively produced in originals copies dating no more than three months old. The insufficiency of the amount of the guarantee will also involve the elimination of the tenders during the opening without any prior notice or appeal. Any offer which is not in conformity with the regulations of the tender documents will be declared inadmissible.</w:t>
      </w:r>
    </w:p>
    <w:p w:rsidR="00B16F13" w:rsidRPr="00C445B6" w:rsidRDefault="00B16F13" w:rsidP="00B16F13">
      <w:pPr>
        <w:pStyle w:val="DefaultText"/>
        <w:jc w:val="both"/>
        <w:rPr>
          <w:rFonts w:asciiTheme="minorHAnsi" w:hAnsiTheme="minorHAnsi" w:cstheme="minorHAnsi"/>
          <w:sz w:val="22"/>
          <w:szCs w:val="22"/>
        </w:rPr>
      </w:pP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8) Opening of tenders</w:t>
      </w: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The opening of the folds will be carried out in single phase, by the Tenders Board of SODECOTON in the conference room of this company in Garoua on</w:t>
      </w:r>
      <w:r w:rsidRPr="00C445B6">
        <w:rPr>
          <w:rFonts w:asciiTheme="minorHAnsi" w:hAnsiTheme="minorHAnsi" w:cstheme="minorHAnsi"/>
          <w:b/>
          <w:sz w:val="22"/>
          <w:szCs w:val="22"/>
        </w:rPr>
        <w:t xml:space="preserve"> </w:t>
      </w:r>
      <w:r>
        <w:rPr>
          <w:rFonts w:asciiTheme="minorHAnsi" w:hAnsiTheme="minorHAnsi" w:cstheme="minorHAnsi"/>
          <w:b/>
          <w:bCs/>
          <w:sz w:val="22"/>
          <w:szCs w:val="22"/>
        </w:rPr>
        <w:t xml:space="preserve">February </w:t>
      </w:r>
      <w:r>
        <w:rPr>
          <w:rFonts w:asciiTheme="minorHAnsi" w:hAnsiTheme="minorHAnsi" w:cstheme="minorHAnsi"/>
          <w:b/>
          <w:sz w:val="22"/>
          <w:szCs w:val="22"/>
        </w:rPr>
        <w:t>18</w:t>
      </w:r>
      <w:r w:rsidRPr="00AF59C9">
        <w:rPr>
          <w:rFonts w:asciiTheme="minorHAnsi" w:hAnsiTheme="minorHAnsi" w:cstheme="minorHAnsi"/>
          <w:b/>
          <w:sz w:val="22"/>
          <w:szCs w:val="22"/>
          <w:vertAlign w:val="superscript"/>
        </w:rPr>
        <w:t>th</w:t>
      </w:r>
      <w:r w:rsidR="009F38FB">
        <w:rPr>
          <w:rFonts w:asciiTheme="minorHAnsi" w:hAnsiTheme="minorHAnsi" w:cstheme="minorHAnsi"/>
          <w:b/>
          <w:sz w:val="22"/>
          <w:szCs w:val="22"/>
        </w:rPr>
        <w:t>, 2019</w:t>
      </w:r>
      <w:r w:rsidRPr="00C445B6">
        <w:rPr>
          <w:rFonts w:asciiTheme="minorHAnsi" w:hAnsiTheme="minorHAnsi" w:cstheme="minorHAnsi"/>
          <w:b/>
          <w:bCs/>
          <w:sz w:val="22"/>
          <w:szCs w:val="22"/>
        </w:rPr>
        <w:t>, at latest at 4 PM</w:t>
      </w:r>
      <w:r w:rsidRPr="00C445B6">
        <w:rPr>
          <w:rFonts w:asciiTheme="minorHAnsi" w:hAnsiTheme="minorHAnsi" w:cstheme="minorHAnsi"/>
          <w:sz w:val="22"/>
          <w:szCs w:val="22"/>
        </w:rPr>
        <w:t>. Only bidders may attend or be represented by a duly qualified person who have a perfect knowledge of the file.</w:t>
      </w:r>
    </w:p>
    <w:p w:rsidR="00B16F13" w:rsidRPr="00C445B6" w:rsidRDefault="00B16F13" w:rsidP="00B16F13">
      <w:pPr>
        <w:pStyle w:val="DefaultText1"/>
        <w:jc w:val="both"/>
        <w:rPr>
          <w:rFonts w:asciiTheme="minorHAnsi" w:hAnsiTheme="minorHAnsi" w:cstheme="minorHAnsi"/>
          <w:sz w:val="22"/>
          <w:szCs w:val="22"/>
        </w:rPr>
      </w:pPr>
    </w:p>
    <w:p w:rsidR="00B16F13" w:rsidRPr="00C445B6" w:rsidRDefault="00B16F13" w:rsidP="00B16F13">
      <w:pPr>
        <w:pStyle w:val="DefaultText1"/>
        <w:jc w:val="both"/>
        <w:rPr>
          <w:rFonts w:asciiTheme="minorHAnsi" w:hAnsiTheme="minorHAnsi" w:cstheme="minorHAnsi"/>
          <w:b/>
          <w:bCs/>
          <w:sz w:val="22"/>
          <w:szCs w:val="22"/>
        </w:rPr>
      </w:pPr>
      <w:r w:rsidRPr="00C445B6">
        <w:rPr>
          <w:rFonts w:asciiTheme="minorHAnsi" w:hAnsiTheme="minorHAnsi" w:cstheme="minorHAnsi"/>
          <w:b/>
          <w:bCs/>
          <w:sz w:val="22"/>
          <w:szCs w:val="22"/>
        </w:rPr>
        <w:t>9) Deadline dates for deliveries</w:t>
      </w:r>
    </w:p>
    <w:p w:rsidR="00B16F13" w:rsidRDefault="00B16F13" w:rsidP="00B16F13">
      <w:pPr>
        <w:pStyle w:val="DefaultText1"/>
        <w:jc w:val="both"/>
        <w:rPr>
          <w:rFonts w:asciiTheme="minorHAnsi" w:hAnsiTheme="minorHAnsi" w:cstheme="minorHAnsi"/>
          <w:color w:val="auto"/>
          <w:sz w:val="22"/>
          <w:szCs w:val="22"/>
        </w:rPr>
      </w:pPr>
      <w:r>
        <w:rPr>
          <w:rFonts w:asciiTheme="minorHAnsi" w:hAnsiTheme="minorHAnsi" w:cstheme="minorHAnsi"/>
          <w:bCs/>
          <w:sz w:val="22"/>
          <w:szCs w:val="22"/>
        </w:rPr>
        <w:t>T</w:t>
      </w:r>
      <w:r w:rsidRPr="00757997">
        <w:rPr>
          <w:rFonts w:asciiTheme="minorHAnsi" w:hAnsiTheme="minorHAnsi" w:cstheme="minorHAnsi"/>
          <w:bCs/>
          <w:sz w:val="22"/>
          <w:szCs w:val="22"/>
        </w:rPr>
        <w:t>he supplies</w:t>
      </w:r>
      <w:r>
        <w:rPr>
          <w:rFonts w:asciiTheme="minorHAnsi" w:hAnsiTheme="minorHAnsi" w:cstheme="minorHAnsi"/>
          <w:b/>
          <w:bCs/>
          <w:sz w:val="22"/>
          <w:szCs w:val="22"/>
        </w:rPr>
        <w:t xml:space="preserve"> </w:t>
      </w:r>
      <w:r w:rsidRPr="00C445B6">
        <w:rPr>
          <w:rFonts w:asciiTheme="minorHAnsi" w:hAnsiTheme="minorHAnsi" w:cstheme="minorHAnsi"/>
          <w:color w:val="auto"/>
          <w:sz w:val="22"/>
          <w:szCs w:val="22"/>
        </w:rPr>
        <w:t xml:space="preserve">will be delivered </w:t>
      </w:r>
      <w:r>
        <w:rPr>
          <w:rFonts w:asciiTheme="minorHAnsi" w:hAnsiTheme="minorHAnsi" w:cstheme="minorHAnsi"/>
          <w:color w:val="auto"/>
          <w:sz w:val="22"/>
          <w:szCs w:val="22"/>
        </w:rPr>
        <w:t>as follows:</w:t>
      </w:r>
    </w:p>
    <w:p w:rsidR="00B16F13" w:rsidRPr="00FD01E6" w:rsidRDefault="00B16F13" w:rsidP="00B16F13">
      <w:pPr>
        <w:pStyle w:val="DefaultText1"/>
        <w:jc w:val="both"/>
        <w:rPr>
          <w:rFonts w:asciiTheme="minorHAnsi" w:hAnsiTheme="minorHAnsi" w:cstheme="minorHAnsi"/>
          <w:color w:val="auto"/>
          <w:sz w:val="14"/>
          <w:szCs w:val="22"/>
        </w:rPr>
      </w:pPr>
    </w:p>
    <w:p w:rsidR="00B16F13" w:rsidRPr="00CB2814" w:rsidRDefault="00B16F13" w:rsidP="00B16F13">
      <w:pPr>
        <w:jc w:val="both"/>
        <w:rPr>
          <w:rFonts w:asciiTheme="minorHAnsi" w:hAnsiTheme="minorHAnsi" w:cstheme="minorHAnsi"/>
          <w:color w:val="auto"/>
          <w:sz w:val="22"/>
          <w:szCs w:val="22"/>
          <w:lang w:val="en-US"/>
        </w:rPr>
      </w:pPr>
      <w:r w:rsidRPr="00CB2814">
        <w:rPr>
          <w:rFonts w:asciiTheme="minorHAnsi" w:hAnsiTheme="minorHAnsi" w:cstheme="minorHAnsi"/>
          <w:color w:val="auto"/>
          <w:sz w:val="22"/>
          <w:szCs w:val="22"/>
          <w:lang w:val="en-US"/>
        </w:rPr>
        <w:t>For Lot 1: A deliver within 30 days from the date of notification of the service order to begin prestation.</w:t>
      </w:r>
    </w:p>
    <w:p w:rsidR="00B16F13" w:rsidRPr="00CB2814" w:rsidRDefault="00B16F13" w:rsidP="00B16F13">
      <w:pPr>
        <w:jc w:val="both"/>
        <w:rPr>
          <w:rFonts w:asciiTheme="minorHAnsi" w:hAnsiTheme="minorHAnsi" w:cstheme="minorHAnsi"/>
          <w:b/>
          <w:color w:val="auto"/>
          <w:sz w:val="12"/>
          <w:szCs w:val="22"/>
          <w:lang w:val="en-US"/>
        </w:rPr>
      </w:pPr>
    </w:p>
    <w:p w:rsidR="00B16F13" w:rsidRPr="00CB2814" w:rsidRDefault="00B16F13" w:rsidP="00B16F13">
      <w:pPr>
        <w:jc w:val="both"/>
        <w:rPr>
          <w:rFonts w:asciiTheme="minorHAnsi" w:hAnsiTheme="minorHAnsi" w:cstheme="minorHAnsi"/>
          <w:b/>
          <w:color w:val="auto"/>
          <w:sz w:val="22"/>
          <w:szCs w:val="22"/>
          <w:lang w:val="en-US"/>
        </w:rPr>
      </w:pPr>
      <w:r w:rsidRPr="00CB2814">
        <w:rPr>
          <w:rFonts w:asciiTheme="minorHAnsi" w:hAnsiTheme="minorHAnsi" w:cstheme="minorHAnsi"/>
          <w:b/>
          <w:color w:val="auto"/>
          <w:sz w:val="22"/>
          <w:szCs w:val="22"/>
          <w:lang w:val="en-US"/>
        </w:rPr>
        <w:t xml:space="preserve">* To be delivered as from the date of notification of the service order to begin </w:t>
      </w:r>
      <w:proofErr w:type="gramStart"/>
      <w:r w:rsidRPr="00CB2814">
        <w:rPr>
          <w:rFonts w:asciiTheme="minorHAnsi" w:hAnsiTheme="minorHAnsi" w:cstheme="minorHAnsi"/>
          <w:b/>
          <w:color w:val="auto"/>
          <w:sz w:val="22"/>
          <w:szCs w:val="22"/>
          <w:lang w:val="en-US"/>
        </w:rPr>
        <w:t>prestation ;</w:t>
      </w:r>
      <w:proofErr w:type="gramEnd"/>
    </w:p>
    <w:tbl>
      <w:tblPr>
        <w:tblStyle w:val="Grilledutableau"/>
        <w:tblW w:w="9288" w:type="dxa"/>
        <w:tblLook w:val="04A0"/>
      </w:tblPr>
      <w:tblGrid>
        <w:gridCol w:w="1809"/>
        <w:gridCol w:w="2127"/>
        <w:gridCol w:w="2126"/>
        <w:gridCol w:w="2268"/>
        <w:gridCol w:w="958"/>
      </w:tblGrid>
      <w:tr w:rsidR="00B16F13" w:rsidRPr="00FD01E6" w:rsidTr="008D7D56">
        <w:trPr>
          <w:trHeight w:val="240"/>
        </w:trPr>
        <w:tc>
          <w:tcPr>
            <w:tcW w:w="1809" w:type="dxa"/>
          </w:tcPr>
          <w:p w:rsidR="00B16F13" w:rsidRPr="00FD01E6" w:rsidRDefault="00B16F13" w:rsidP="008D7D56">
            <w:pPr>
              <w:jc w:val="both"/>
              <w:rPr>
                <w:rFonts w:asciiTheme="minorHAnsi" w:hAnsiTheme="minorHAnsi" w:cstheme="minorHAnsi"/>
                <w:color w:val="auto"/>
                <w:sz w:val="22"/>
                <w:szCs w:val="22"/>
              </w:rPr>
            </w:pPr>
            <w:proofErr w:type="spellStart"/>
            <w:r w:rsidRPr="00FD01E6">
              <w:rPr>
                <w:rFonts w:asciiTheme="minorHAnsi" w:hAnsiTheme="minorHAnsi" w:cstheme="minorHAnsi"/>
                <w:color w:val="auto"/>
                <w:sz w:val="22"/>
                <w:szCs w:val="22"/>
              </w:rPr>
              <w:t>electrodes</w:t>
            </w:r>
            <w:proofErr w:type="spellEnd"/>
            <w:r w:rsidRPr="00FD01E6">
              <w:rPr>
                <w:rFonts w:asciiTheme="minorHAnsi" w:hAnsiTheme="minorHAnsi" w:cstheme="minorHAnsi"/>
                <w:color w:val="auto"/>
                <w:sz w:val="22"/>
                <w:szCs w:val="22"/>
              </w:rPr>
              <w:t xml:space="preserve"> </w:t>
            </w:r>
            <w:proofErr w:type="spellStart"/>
            <w:r w:rsidRPr="00FD01E6">
              <w:rPr>
                <w:rFonts w:asciiTheme="minorHAnsi" w:hAnsiTheme="minorHAnsi" w:cstheme="minorHAnsi"/>
                <w:color w:val="auto"/>
                <w:sz w:val="22"/>
                <w:szCs w:val="22"/>
              </w:rPr>
              <w:t>references</w:t>
            </w:r>
            <w:proofErr w:type="spellEnd"/>
          </w:p>
        </w:tc>
        <w:tc>
          <w:tcPr>
            <w:tcW w:w="2127" w:type="dxa"/>
          </w:tcPr>
          <w:p w:rsidR="00B16F13" w:rsidRPr="00CB2814" w:rsidRDefault="00B16F13" w:rsidP="008D7D56">
            <w:pPr>
              <w:jc w:val="center"/>
              <w:rPr>
                <w:rFonts w:asciiTheme="minorHAnsi" w:hAnsiTheme="minorHAnsi" w:cstheme="minorHAnsi"/>
                <w:color w:val="auto"/>
                <w:sz w:val="22"/>
                <w:szCs w:val="22"/>
                <w:lang w:val="en-US"/>
              </w:rPr>
            </w:pPr>
            <w:r w:rsidRPr="00CB2814">
              <w:rPr>
                <w:rFonts w:asciiTheme="minorHAnsi" w:hAnsiTheme="minorHAnsi" w:cstheme="minorHAnsi"/>
                <w:color w:val="auto"/>
                <w:sz w:val="22"/>
                <w:szCs w:val="22"/>
                <w:lang w:val="en-US"/>
              </w:rPr>
              <w:t>quantities to be delivered in 30 days</w:t>
            </w:r>
          </w:p>
        </w:tc>
        <w:tc>
          <w:tcPr>
            <w:tcW w:w="2126" w:type="dxa"/>
          </w:tcPr>
          <w:p w:rsidR="00B16F13" w:rsidRPr="00CB2814" w:rsidRDefault="00B16F13" w:rsidP="008D7D56">
            <w:pPr>
              <w:jc w:val="center"/>
              <w:rPr>
                <w:rFonts w:asciiTheme="minorHAnsi" w:hAnsiTheme="minorHAnsi" w:cstheme="minorHAnsi"/>
                <w:color w:val="auto"/>
                <w:sz w:val="22"/>
                <w:szCs w:val="22"/>
                <w:lang w:val="en-US"/>
              </w:rPr>
            </w:pPr>
            <w:r w:rsidRPr="00CB2814">
              <w:rPr>
                <w:rFonts w:asciiTheme="minorHAnsi" w:hAnsiTheme="minorHAnsi" w:cstheme="minorHAnsi"/>
                <w:color w:val="auto"/>
                <w:sz w:val="22"/>
                <w:szCs w:val="22"/>
                <w:lang w:val="en-US"/>
              </w:rPr>
              <w:t>quantities to be delivered in 60 days</w:t>
            </w:r>
          </w:p>
        </w:tc>
        <w:tc>
          <w:tcPr>
            <w:tcW w:w="2268" w:type="dxa"/>
          </w:tcPr>
          <w:p w:rsidR="00B16F13" w:rsidRPr="00CB2814" w:rsidRDefault="00B16F13" w:rsidP="008D7D56">
            <w:pPr>
              <w:jc w:val="center"/>
              <w:rPr>
                <w:rFonts w:asciiTheme="minorHAnsi" w:hAnsiTheme="minorHAnsi" w:cstheme="minorHAnsi"/>
                <w:color w:val="auto"/>
                <w:sz w:val="22"/>
                <w:szCs w:val="22"/>
                <w:lang w:val="en-US"/>
              </w:rPr>
            </w:pPr>
            <w:r w:rsidRPr="00CB2814">
              <w:rPr>
                <w:rFonts w:asciiTheme="minorHAnsi" w:hAnsiTheme="minorHAnsi" w:cstheme="minorHAnsi"/>
                <w:color w:val="auto"/>
                <w:sz w:val="22"/>
                <w:szCs w:val="22"/>
                <w:lang w:val="en-US"/>
              </w:rPr>
              <w:t>quantities to be delivered in 90 days</w:t>
            </w:r>
          </w:p>
        </w:tc>
        <w:tc>
          <w:tcPr>
            <w:tcW w:w="958" w:type="dxa"/>
          </w:tcPr>
          <w:p w:rsidR="00B16F13" w:rsidRPr="00FD01E6" w:rsidRDefault="00B16F13" w:rsidP="008D7D56">
            <w:pPr>
              <w:jc w:val="center"/>
              <w:rPr>
                <w:rFonts w:asciiTheme="minorHAnsi" w:hAnsiTheme="minorHAnsi" w:cstheme="minorHAnsi"/>
                <w:color w:val="auto"/>
                <w:sz w:val="22"/>
                <w:szCs w:val="22"/>
              </w:rPr>
            </w:pPr>
            <w:proofErr w:type="spellStart"/>
            <w:r w:rsidRPr="00FD01E6">
              <w:rPr>
                <w:rFonts w:asciiTheme="minorHAnsi" w:hAnsiTheme="minorHAnsi" w:cstheme="minorHAnsi"/>
                <w:color w:val="auto"/>
                <w:sz w:val="22"/>
                <w:szCs w:val="22"/>
              </w:rPr>
              <w:t>Totals</w:t>
            </w:r>
            <w:proofErr w:type="spellEnd"/>
          </w:p>
        </w:tc>
      </w:tr>
      <w:tr w:rsidR="00B16F13" w:rsidRPr="00FD01E6" w:rsidTr="008D7D56">
        <w:trPr>
          <w:trHeight w:val="240"/>
        </w:trPr>
        <w:tc>
          <w:tcPr>
            <w:tcW w:w="1809" w:type="dxa"/>
          </w:tcPr>
          <w:p w:rsidR="00B16F13" w:rsidRPr="00FD01E6" w:rsidRDefault="00B16F13" w:rsidP="008D7D56">
            <w:pPr>
              <w:jc w:val="both"/>
              <w:rPr>
                <w:rFonts w:asciiTheme="minorHAnsi" w:hAnsiTheme="minorHAnsi" w:cstheme="minorHAnsi"/>
                <w:color w:val="auto"/>
                <w:sz w:val="22"/>
                <w:szCs w:val="22"/>
              </w:rPr>
            </w:pPr>
            <w:proofErr w:type="spellStart"/>
            <w:r w:rsidRPr="00FD01E6">
              <w:rPr>
                <w:rFonts w:asciiTheme="minorHAnsi" w:hAnsiTheme="minorHAnsi" w:cstheme="minorHAnsi"/>
                <w:color w:val="auto"/>
                <w:sz w:val="22"/>
                <w:szCs w:val="22"/>
              </w:rPr>
              <w:t>electrodes</w:t>
            </w:r>
            <w:proofErr w:type="spellEnd"/>
            <w:r w:rsidRPr="00FD01E6">
              <w:rPr>
                <w:rFonts w:asciiTheme="minorHAnsi" w:hAnsiTheme="minorHAnsi" w:cstheme="minorHAnsi"/>
                <w:color w:val="auto"/>
                <w:sz w:val="22"/>
                <w:szCs w:val="22"/>
              </w:rPr>
              <w:t xml:space="preserve"> dia 3,5</w:t>
            </w:r>
          </w:p>
        </w:tc>
        <w:tc>
          <w:tcPr>
            <w:tcW w:w="2127"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10 000</w:t>
            </w:r>
          </w:p>
        </w:tc>
        <w:tc>
          <w:tcPr>
            <w:tcW w:w="2126"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10 000</w:t>
            </w:r>
          </w:p>
        </w:tc>
        <w:tc>
          <w:tcPr>
            <w:tcW w:w="2268"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11 000</w:t>
            </w:r>
          </w:p>
        </w:tc>
        <w:tc>
          <w:tcPr>
            <w:tcW w:w="958"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35 000</w:t>
            </w:r>
          </w:p>
        </w:tc>
      </w:tr>
      <w:tr w:rsidR="00B16F13" w:rsidRPr="00FD01E6" w:rsidTr="008D7D56">
        <w:trPr>
          <w:trHeight w:val="240"/>
        </w:trPr>
        <w:tc>
          <w:tcPr>
            <w:tcW w:w="1809" w:type="dxa"/>
          </w:tcPr>
          <w:p w:rsidR="00B16F13" w:rsidRPr="00FD01E6" w:rsidRDefault="00B16F13" w:rsidP="008D7D56">
            <w:pPr>
              <w:jc w:val="both"/>
              <w:rPr>
                <w:rFonts w:asciiTheme="minorHAnsi" w:hAnsiTheme="minorHAnsi" w:cstheme="minorHAnsi"/>
                <w:color w:val="auto"/>
                <w:sz w:val="22"/>
                <w:szCs w:val="22"/>
              </w:rPr>
            </w:pPr>
            <w:proofErr w:type="spellStart"/>
            <w:r w:rsidRPr="00FD01E6">
              <w:rPr>
                <w:rFonts w:asciiTheme="minorHAnsi" w:hAnsiTheme="minorHAnsi" w:cstheme="minorHAnsi"/>
                <w:color w:val="auto"/>
                <w:sz w:val="22"/>
                <w:szCs w:val="22"/>
              </w:rPr>
              <w:t>electrodes</w:t>
            </w:r>
            <w:proofErr w:type="spellEnd"/>
            <w:r w:rsidRPr="00FD01E6">
              <w:rPr>
                <w:rFonts w:asciiTheme="minorHAnsi" w:hAnsiTheme="minorHAnsi" w:cstheme="minorHAnsi"/>
                <w:color w:val="auto"/>
                <w:sz w:val="22"/>
                <w:szCs w:val="22"/>
              </w:rPr>
              <w:t xml:space="preserve"> dia 3,2</w:t>
            </w:r>
          </w:p>
        </w:tc>
        <w:tc>
          <w:tcPr>
            <w:tcW w:w="2127"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15 000</w:t>
            </w:r>
          </w:p>
        </w:tc>
        <w:tc>
          <w:tcPr>
            <w:tcW w:w="2126"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15 000</w:t>
            </w:r>
          </w:p>
        </w:tc>
        <w:tc>
          <w:tcPr>
            <w:tcW w:w="2268"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5 000</w:t>
            </w:r>
          </w:p>
        </w:tc>
        <w:tc>
          <w:tcPr>
            <w:tcW w:w="958"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31 000</w:t>
            </w:r>
          </w:p>
        </w:tc>
      </w:tr>
      <w:tr w:rsidR="00B16F13" w:rsidRPr="00FD01E6" w:rsidTr="008D7D56">
        <w:trPr>
          <w:trHeight w:val="240"/>
        </w:trPr>
        <w:tc>
          <w:tcPr>
            <w:tcW w:w="1809" w:type="dxa"/>
          </w:tcPr>
          <w:p w:rsidR="00B16F13" w:rsidRPr="00FD01E6" w:rsidRDefault="00B16F13" w:rsidP="008D7D56">
            <w:pPr>
              <w:jc w:val="both"/>
              <w:rPr>
                <w:rFonts w:asciiTheme="minorHAnsi" w:hAnsiTheme="minorHAnsi" w:cstheme="minorHAnsi"/>
                <w:color w:val="auto"/>
                <w:sz w:val="22"/>
                <w:szCs w:val="22"/>
              </w:rPr>
            </w:pPr>
            <w:proofErr w:type="spellStart"/>
            <w:r w:rsidRPr="00FD01E6">
              <w:rPr>
                <w:rFonts w:asciiTheme="minorHAnsi" w:hAnsiTheme="minorHAnsi" w:cstheme="minorHAnsi"/>
                <w:color w:val="auto"/>
                <w:sz w:val="22"/>
                <w:szCs w:val="22"/>
              </w:rPr>
              <w:t>electrodes</w:t>
            </w:r>
            <w:proofErr w:type="spellEnd"/>
            <w:r w:rsidRPr="00FD01E6">
              <w:rPr>
                <w:rFonts w:asciiTheme="minorHAnsi" w:hAnsiTheme="minorHAnsi" w:cstheme="minorHAnsi"/>
                <w:color w:val="auto"/>
                <w:sz w:val="22"/>
                <w:szCs w:val="22"/>
              </w:rPr>
              <w:t xml:space="preserve"> dia 4</w:t>
            </w:r>
          </w:p>
        </w:tc>
        <w:tc>
          <w:tcPr>
            <w:tcW w:w="2127"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15 000</w:t>
            </w:r>
          </w:p>
        </w:tc>
        <w:tc>
          <w:tcPr>
            <w:tcW w:w="2126"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15 000</w:t>
            </w:r>
          </w:p>
        </w:tc>
        <w:tc>
          <w:tcPr>
            <w:tcW w:w="2268"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22 000</w:t>
            </w:r>
          </w:p>
        </w:tc>
        <w:tc>
          <w:tcPr>
            <w:tcW w:w="958"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52 000</w:t>
            </w:r>
          </w:p>
        </w:tc>
      </w:tr>
    </w:tbl>
    <w:p w:rsidR="00B16F13" w:rsidRPr="00FD01E6" w:rsidRDefault="00B16F13" w:rsidP="00B16F13">
      <w:pPr>
        <w:jc w:val="both"/>
        <w:rPr>
          <w:rFonts w:asciiTheme="minorHAnsi" w:hAnsiTheme="minorHAnsi" w:cstheme="minorHAnsi"/>
          <w:color w:val="auto"/>
          <w:sz w:val="14"/>
          <w:szCs w:val="22"/>
        </w:rPr>
      </w:pPr>
    </w:p>
    <w:p w:rsidR="00B16F13" w:rsidRPr="00FD01E6" w:rsidRDefault="00B16F13" w:rsidP="00B16F13">
      <w:pPr>
        <w:rPr>
          <w:rFonts w:asciiTheme="minorHAnsi" w:hAnsiTheme="minorHAnsi"/>
          <w:b/>
          <w:color w:val="auto"/>
          <w:sz w:val="22"/>
          <w:szCs w:val="22"/>
        </w:rPr>
      </w:pPr>
      <w:r w:rsidRPr="00FD01E6">
        <w:rPr>
          <w:rFonts w:asciiTheme="minorHAnsi" w:hAnsiTheme="minorHAnsi" w:cstheme="minorHAnsi"/>
          <w:b/>
          <w:color w:val="auto"/>
          <w:sz w:val="22"/>
          <w:szCs w:val="22"/>
        </w:rPr>
        <w:t xml:space="preserve">For Lot </w:t>
      </w:r>
      <w:r w:rsidRPr="00FD01E6">
        <w:rPr>
          <w:rFonts w:asciiTheme="minorHAnsi" w:hAnsiTheme="minorHAnsi"/>
          <w:b/>
          <w:color w:val="auto"/>
          <w:sz w:val="22"/>
          <w:szCs w:val="22"/>
        </w:rPr>
        <w:t xml:space="preserve"> 3 :</w:t>
      </w:r>
    </w:p>
    <w:p w:rsidR="00B16F13" w:rsidRPr="00CB2814" w:rsidRDefault="00B16F13" w:rsidP="00B16F13">
      <w:pPr>
        <w:jc w:val="both"/>
        <w:rPr>
          <w:rFonts w:asciiTheme="minorHAnsi" w:hAnsiTheme="minorHAnsi" w:cstheme="minorHAnsi"/>
          <w:b/>
          <w:color w:val="auto"/>
          <w:sz w:val="22"/>
          <w:szCs w:val="22"/>
          <w:lang w:val="en-US"/>
        </w:rPr>
      </w:pPr>
      <w:r w:rsidRPr="00CB2814">
        <w:rPr>
          <w:rFonts w:asciiTheme="minorHAnsi" w:hAnsiTheme="minorHAnsi" w:cstheme="minorHAnsi"/>
          <w:color w:val="auto"/>
          <w:sz w:val="22"/>
          <w:szCs w:val="22"/>
          <w:lang w:val="en-US"/>
        </w:rPr>
        <w:t xml:space="preserve">* </w:t>
      </w:r>
      <w:r w:rsidRPr="00CB2814">
        <w:rPr>
          <w:rFonts w:asciiTheme="minorHAnsi" w:hAnsiTheme="minorHAnsi" w:cstheme="minorHAnsi"/>
          <w:b/>
          <w:color w:val="auto"/>
          <w:sz w:val="22"/>
          <w:szCs w:val="22"/>
          <w:lang w:val="en-US"/>
        </w:rPr>
        <w:t xml:space="preserve">To be delivered from the date of notification of the service order to begin </w:t>
      </w:r>
      <w:proofErr w:type="gramStart"/>
      <w:r w:rsidRPr="00CB2814">
        <w:rPr>
          <w:rFonts w:asciiTheme="minorHAnsi" w:hAnsiTheme="minorHAnsi" w:cstheme="minorHAnsi"/>
          <w:b/>
          <w:color w:val="auto"/>
          <w:sz w:val="22"/>
          <w:szCs w:val="22"/>
          <w:lang w:val="en-US"/>
        </w:rPr>
        <w:t>prestation ;</w:t>
      </w:r>
      <w:proofErr w:type="gramEnd"/>
    </w:p>
    <w:tbl>
      <w:tblPr>
        <w:tblStyle w:val="Grilledutableau"/>
        <w:tblW w:w="9288" w:type="dxa"/>
        <w:tblLook w:val="04A0"/>
      </w:tblPr>
      <w:tblGrid>
        <w:gridCol w:w="1809"/>
        <w:gridCol w:w="2040"/>
        <w:gridCol w:w="2213"/>
        <w:gridCol w:w="2268"/>
        <w:gridCol w:w="958"/>
      </w:tblGrid>
      <w:tr w:rsidR="00B16F13" w:rsidRPr="00FD01E6" w:rsidTr="008D7D56">
        <w:trPr>
          <w:trHeight w:val="240"/>
        </w:trPr>
        <w:tc>
          <w:tcPr>
            <w:tcW w:w="1809" w:type="dxa"/>
          </w:tcPr>
          <w:p w:rsidR="00B16F13" w:rsidRPr="00FD01E6" w:rsidRDefault="00B16F13" w:rsidP="008D7D56">
            <w:pPr>
              <w:jc w:val="both"/>
              <w:rPr>
                <w:rFonts w:asciiTheme="minorHAnsi" w:hAnsiTheme="minorHAnsi" w:cstheme="minorHAnsi"/>
                <w:color w:val="auto"/>
                <w:sz w:val="22"/>
                <w:szCs w:val="22"/>
              </w:rPr>
            </w:pPr>
            <w:r w:rsidRPr="00FD01E6">
              <w:rPr>
                <w:rFonts w:asciiTheme="minorHAnsi" w:hAnsiTheme="minorHAnsi" w:cstheme="minorHAnsi"/>
                <w:color w:val="auto"/>
                <w:sz w:val="22"/>
                <w:szCs w:val="22"/>
              </w:rPr>
              <w:t xml:space="preserve">Réf électrodes </w:t>
            </w:r>
          </w:p>
        </w:tc>
        <w:tc>
          <w:tcPr>
            <w:tcW w:w="2040" w:type="dxa"/>
          </w:tcPr>
          <w:p w:rsidR="00B16F13" w:rsidRPr="00CB2814" w:rsidRDefault="00B16F13" w:rsidP="008D7D56">
            <w:pPr>
              <w:jc w:val="center"/>
              <w:rPr>
                <w:rFonts w:asciiTheme="minorHAnsi" w:hAnsiTheme="minorHAnsi" w:cstheme="minorHAnsi"/>
                <w:color w:val="auto"/>
                <w:sz w:val="22"/>
                <w:szCs w:val="22"/>
                <w:lang w:val="en-US"/>
              </w:rPr>
            </w:pPr>
            <w:r w:rsidRPr="00CB2814">
              <w:rPr>
                <w:rFonts w:asciiTheme="minorHAnsi" w:hAnsiTheme="minorHAnsi" w:cstheme="minorHAnsi"/>
                <w:color w:val="auto"/>
                <w:sz w:val="22"/>
                <w:szCs w:val="22"/>
                <w:lang w:val="en-US"/>
              </w:rPr>
              <w:t>quantities to be delivered in 30 days</w:t>
            </w:r>
          </w:p>
        </w:tc>
        <w:tc>
          <w:tcPr>
            <w:tcW w:w="2213" w:type="dxa"/>
          </w:tcPr>
          <w:p w:rsidR="00B16F13" w:rsidRPr="00CB2814" w:rsidRDefault="00B16F13" w:rsidP="008D7D56">
            <w:pPr>
              <w:jc w:val="center"/>
              <w:rPr>
                <w:rFonts w:asciiTheme="minorHAnsi" w:hAnsiTheme="minorHAnsi" w:cstheme="minorHAnsi"/>
                <w:color w:val="auto"/>
                <w:sz w:val="22"/>
                <w:szCs w:val="22"/>
                <w:lang w:val="en-US"/>
              </w:rPr>
            </w:pPr>
            <w:r w:rsidRPr="00CB2814">
              <w:rPr>
                <w:rFonts w:asciiTheme="minorHAnsi" w:hAnsiTheme="minorHAnsi" w:cstheme="minorHAnsi"/>
                <w:color w:val="auto"/>
                <w:sz w:val="22"/>
                <w:szCs w:val="22"/>
                <w:lang w:val="en-US"/>
              </w:rPr>
              <w:t>quantities to be delivered in 60 days</w:t>
            </w:r>
          </w:p>
        </w:tc>
        <w:tc>
          <w:tcPr>
            <w:tcW w:w="2268" w:type="dxa"/>
          </w:tcPr>
          <w:p w:rsidR="00B16F13" w:rsidRPr="00CB2814" w:rsidRDefault="00B16F13" w:rsidP="008D7D56">
            <w:pPr>
              <w:jc w:val="center"/>
              <w:rPr>
                <w:rFonts w:asciiTheme="minorHAnsi" w:hAnsiTheme="minorHAnsi" w:cstheme="minorHAnsi"/>
                <w:color w:val="auto"/>
                <w:sz w:val="22"/>
                <w:szCs w:val="22"/>
                <w:lang w:val="en-US"/>
              </w:rPr>
            </w:pPr>
            <w:r w:rsidRPr="00CB2814">
              <w:rPr>
                <w:rFonts w:asciiTheme="minorHAnsi" w:hAnsiTheme="minorHAnsi" w:cstheme="minorHAnsi"/>
                <w:color w:val="auto"/>
                <w:sz w:val="22"/>
                <w:szCs w:val="22"/>
                <w:lang w:val="en-US"/>
              </w:rPr>
              <w:t>quantities to be delivered in 90 days</w:t>
            </w:r>
          </w:p>
        </w:tc>
        <w:tc>
          <w:tcPr>
            <w:tcW w:w="958" w:type="dxa"/>
          </w:tcPr>
          <w:p w:rsidR="00B16F13" w:rsidRPr="00FD01E6" w:rsidRDefault="00B16F13" w:rsidP="008D7D56">
            <w:pPr>
              <w:jc w:val="center"/>
              <w:rPr>
                <w:rFonts w:asciiTheme="minorHAnsi" w:hAnsiTheme="minorHAnsi" w:cstheme="minorHAnsi"/>
                <w:color w:val="auto"/>
                <w:sz w:val="22"/>
                <w:szCs w:val="22"/>
              </w:rPr>
            </w:pPr>
            <w:proofErr w:type="spellStart"/>
            <w:r w:rsidRPr="00FD01E6">
              <w:rPr>
                <w:rFonts w:asciiTheme="minorHAnsi" w:hAnsiTheme="minorHAnsi" w:cstheme="minorHAnsi"/>
                <w:color w:val="auto"/>
                <w:sz w:val="22"/>
                <w:szCs w:val="22"/>
              </w:rPr>
              <w:t>Totals</w:t>
            </w:r>
            <w:proofErr w:type="spellEnd"/>
          </w:p>
        </w:tc>
      </w:tr>
      <w:tr w:rsidR="00B16F13" w:rsidRPr="00FD01E6" w:rsidTr="008D7D56">
        <w:trPr>
          <w:trHeight w:val="240"/>
        </w:trPr>
        <w:tc>
          <w:tcPr>
            <w:tcW w:w="1809" w:type="dxa"/>
          </w:tcPr>
          <w:p w:rsidR="00B16F13" w:rsidRPr="00FD01E6" w:rsidRDefault="00B16F13" w:rsidP="008D7D56">
            <w:pPr>
              <w:jc w:val="both"/>
              <w:rPr>
                <w:rFonts w:asciiTheme="minorHAnsi" w:hAnsiTheme="minorHAnsi" w:cstheme="minorHAnsi"/>
                <w:color w:val="auto"/>
                <w:sz w:val="22"/>
                <w:szCs w:val="22"/>
              </w:rPr>
            </w:pPr>
            <w:r w:rsidRPr="00FD01E6">
              <w:rPr>
                <w:rFonts w:asciiTheme="minorHAnsi" w:hAnsiTheme="minorHAnsi" w:cstheme="minorHAnsi"/>
                <w:color w:val="auto"/>
                <w:sz w:val="22"/>
                <w:szCs w:val="22"/>
              </w:rPr>
              <w:t>électrodes dia 2,5</w:t>
            </w:r>
          </w:p>
        </w:tc>
        <w:tc>
          <w:tcPr>
            <w:tcW w:w="2040"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25 000</w:t>
            </w:r>
          </w:p>
        </w:tc>
        <w:tc>
          <w:tcPr>
            <w:tcW w:w="2213"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20 000</w:t>
            </w:r>
          </w:p>
        </w:tc>
        <w:tc>
          <w:tcPr>
            <w:tcW w:w="2268"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14 000</w:t>
            </w:r>
          </w:p>
        </w:tc>
        <w:tc>
          <w:tcPr>
            <w:tcW w:w="958"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59 000</w:t>
            </w:r>
          </w:p>
        </w:tc>
      </w:tr>
      <w:tr w:rsidR="00B16F13" w:rsidRPr="00FD01E6" w:rsidTr="008D7D56">
        <w:trPr>
          <w:trHeight w:val="240"/>
        </w:trPr>
        <w:tc>
          <w:tcPr>
            <w:tcW w:w="1809" w:type="dxa"/>
          </w:tcPr>
          <w:p w:rsidR="00B16F13" w:rsidRPr="00FD01E6" w:rsidRDefault="00B16F13" w:rsidP="008D7D56">
            <w:pPr>
              <w:jc w:val="both"/>
              <w:rPr>
                <w:rFonts w:asciiTheme="minorHAnsi" w:hAnsiTheme="minorHAnsi" w:cstheme="minorHAnsi"/>
                <w:color w:val="auto"/>
                <w:sz w:val="22"/>
                <w:szCs w:val="22"/>
              </w:rPr>
            </w:pPr>
            <w:r w:rsidRPr="00FD01E6">
              <w:rPr>
                <w:rFonts w:asciiTheme="minorHAnsi" w:hAnsiTheme="minorHAnsi" w:cstheme="minorHAnsi"/>
                <w:color w:val="auto"/>
                <w:sz w:val="22"/>
                <w:szCs w:val="22"/>
              </w:rPr>
              <w:t>électrodes dia 3,2</w:t>
            </w:r>
          </w:p>
        </w:tc>
        <w:tc>
          <w:tcPr>
            <w:tcW w:w="2040"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20 000</w:t>
            </w:r>
          </w:p>
        </w:tc>
        <w:tc>
          <w:tcPr>
            <w:tcW w:w="2213"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20 000</w:t>
            </w:r>
          </w:p>
        </w:tc>
        <w:tc>
          <w:tcPr>
            <w:tcW w:w="2268"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20 000</w:t>
            </w:r>
          </w:p>
        </w:tc>
        <w:tc>
          <w:tcPr>
            <w:tcW w:w="958"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60 000</w:t>
            </w:r>
          </w:p>
        </w:tc>
      </w:tr>
      <w:tr w:rsidR="00B16F13" w:rsidRPr="00FD01E6" w:rsidTr="008D7D56">
        <w:trPr>
          <w:trHeight w:val="240"/>
        </w:trPr>
        <w:tc>
          <w:tcPr>
            <w:tcW w:w="1809" w:type="dxa"/>
          </w:tcPr>
          <w:p w:rsidR="00B16F13" w:rsidRPr="00FD01E6" w:rsidRDefault="00B16F13" w:rsidP="008D7D56">
            <w:pPr>
              <w:jc w:val="both"/>
              <w:rPr>
                <w:rFonts w:asciiTheme="minorHAnsi" w:hAnsiTheme="minorHAnsi" w:cstheme="minorHAnsi"/>
                <w:color w:val="auto"/>
                <w:sz w:val="22"/>
                <w:szCs w:val="22"/>
              </w:rPr>
            </w:pPr>
            <w:r w:rsidRPr="00FD01E6">
              <w:rPr>
                <w:rFonts w:asciiTheme="minorHAnsi" w:hAnsiTheme="minorHAnsi" w:cstheme="minorHAnsi"/>
                <w:color w:val="auto"/>
                <w:sz w:val="22"/>
                <w:szCs w:val="22"/>
              </w:rPr>
              <w:t>électrodes dia 4</w:t>
            </w:r>
          </w:p>
        </w:tc>
        <w:tc>
          <w:tcPr>
            <w:tcW w:w="2040"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15 000</w:t>
            </w:r>
          </w:p>
        </w:tc>
        <w:tc>
          <w:tcPr>
            <w:tcW w:w="2213"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10 000</w:t>
            </w:r>
          </w:p>
        </w:tc>
        <w:tc>
          <w:tcPr>
            <w:tcW w:w="2268"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 xml:space="preserve">  8 000</w:t>
            </w:r>
          </w:p>
        </w:tc>
        <w:tc>
          <w:tcPr>
            <w:tcW w:w="958" w:type="dxa"/>
          </w:tcPr>
          <w:p w:rsidR="00B16F13" w:rsidRPr="00FD01E6" w:rsidRDefault="00B16F13" w:rsidP="008D7D56">
            <w:pPr>
              <w:jc w:val="center"/>
              <w:rPr>
                <w:rFonts w:asciiTheme="minorHAnsi" w:hAnsiTheme="minorHAnsi" w:cstheme="minorHAnsi"/>
                <w:color w:val="auto"/>
                <w:sz w:val="22"/>
                <w:szCs w:val="22"/>
              </w:rPr>
            </w:pPr>
            <w:r w:rsidRPr="00FD01E6">
              <w:rPr>
                <w:rFonts w:asciiTheme="minorHAnsi" w:hAnsiTheme="minorHAnsi" w:cstheme="minorHAnsi"/>
                <w:color w:val="auto"/>
                <w:sz w:val="22"/>
                <w:szCs w:val="22"/>
              </w:rPr>
              <w:t>33 000</w:t>
            </w:r>
          </w:p>
        </w:tc>
      </w:tr>
    </w:tbl>
    <w:p w:rsidR="00B16F13" w:rsidRPr="00FD01E6" w:rsidRDefault="00B16F13" w:rsidP="00B16F13">
      <w:pPr>
        <w:jc w:val="both"/>
        <w:rPr>
          <w:rFonts w:asciiTheme="minorHAnsi" w:hAnsiTheme="minorHAnsi" w:cstheme="minorHAnsi"/>
          <w:color w:val="auto"/>
          <w:sz w:val="22"/>
          <w:szCs w:val="22"/>
        </w:rPr>
      </w:pPr>
    </w:p>
    <w:p w:rsidR="00B16F13" w:rsidRPr="00FD01E6" w:rsidRDefault="00B16F13" w:rsidP="00B16F13">
      <w:pPr>
        <w:jc w:val="both"/>
        <w:rPr>
          <w:rFonts w:asciiTheme="minorHAnsi" w:eastAsia="Calibri" w:hAnsiTheme="minorHAnsi" w:cstheme="minorHAnsi"/>
          <w:b/>
          <w:color w:val="auto"/>
          <w:sz w:val="2"/>
          <w:szCs w:val="22"/>
          <w:lang w:eastAsia="en-US"/>
        </w:rPr>
      </w:pPr>
    </w:p>
    <w:p w:rsidR="00B16F13" w:rsidRPr="00FD01E6" w:rsidRDefault="00B16F13" w:rsidP="00B16F13">
      <w:pPr>
        <w:jc w:val="both"/>
        <w:rPr>
          <w:rFonts w:asciiTheme="minorHAnsi" w:hAnsiTheme="minorHAnsi" w:cstheme="minorHAnsi"/>
          <w:color w:val="auto"/>
          <w:sz w:val="22"/>
          <w:szCs w:val="22"/>
        </w:rPr>
      </w:pPr>
      <w:r w:rsidRPr="00FD01E6">
        <w:rPr>
          <w:rFonts w:asciiTheme="minorHAnsi" w:hAnsiTheme="minorHAnsi" w:cstheme="minorHAnsi"/>
          <w:b/>
          <w:color w:val="auto"/>
          <w:sz w:val="22"/>
          <w:szCs w:val="22"/>
        </w:rPr>
        <w:t>For Lot 4 :</w:t>
      </w:r>
    </w:p>
    <w:p w:rsidR="00B16F13" w:rsidRPr="00CB2814" w:rsidRDefault="00B16F13" w:rsidP="00B16F13">
      <w:pPr>
        <w:jc w:val="both"/>
        <w:rPr>
          <w:rFonts w:asciiTheme="minorHAnsi" w:hAnsiTheme="minorHAnsi" w:cstheme="minorHAnsi"/>
          <w:color w:val="auto"/>
          <w:sz w:val="22"/>
          <w:szCs w:val="22"/>
          <w:lang w:val="en-US"/>
        </w:rPr>
      </w:pPr>
      <w:r w:rsidRPr="00CB2814">
        <w:rPr>
          <w:rFonts w:asciiTheme="minorHAnsi" w:hAnsiTheme="minorHAnsi" w:cstheme="minorHAnsi"/>
          <w:color w:val="auto"/>
          <w:sz w:val="22"/>
          <w:szCs w:val="22"/>
          <w:lang w:val="en-US"/>
        </w:rPr>
        <w:t xml:space="preserve">* For flat Irons, in the delay of 30 days from the date of notification of the service order to begin </w:t>
      </w:r>
      <w:proofErr w:type="gramStart"/>
      <w:r w:rsidRPr="00CB2814">
        <w:rPr>
          <w:rFonts w:asciiTheme="minorHAnsi" w:hAnsiTheme="minorHAnsi" w:cstheme="minorHAnsi"/>
          <w:color w:val="auto"/>
          <w:sz w:val="22"/>
          <w:szCs w:val="22"/>
          <w:lang w:val="en-US"/>
        </w:rPr>
        <w:t>prestation ;</w:t>
      </w:r>
      <w:proofErr w:type="gramEnd"/>
    </w:p>
    <w:p w:rsidR="00B16F13" w:rsidRPr="00CB2814" w:rsidRDefault="00B16F13" w:rsidP="00B16F13">
      <w:pPr>
        <w:jc w:val="both"/>
        <w:rPr>
          <w:rFonts w:asciiTheme="minorHAnsi" w:hAnsiTheme="minorHAnsi" w:cstheme="minorHAnsi"/>
          <w:color w:val="auto"/>
          <w:sz w:val="14"/>
          <w:szCs w:val="22"/>
          <w:lang w:val="en-US"/>
        </w:rPr>
      </w:pPr>
    </w:p>
    <w:p w:rsidR="00B16F13" w:rsidRPr="00CB2814" w:rsidRDefault="00B16F13" w:rsidP="00B16F13">
      <w:pPr>
        <w:jc w:val="both"/>
        <w:rPr>
          <w:rFonts w:asciiTheme="minorHAnsi" w:hAnsiTheme="minorHAnsi" w:cstheme="minorHAnsi"/>
          <w:color w:val="auto"/>
          <w:sz w:val="22"/>
          <w:szCs w:val="22"/>
          <w:lang w:val="en-US"/>
        </w:rPr>
      </w:pPr>
      <w:r w:rsidRPr="00CB2814">
        <w:rPr>
          <w:rFonts w:asciiTheme="minorHAnsi" w:hAnsiTheme="minorHAnsi" w:cstheme="minorHAnsi"/>
          <w:color w:val="auto"/>
          <w:sz w:val="22"/>
          <w:szCs w:val="22"/>
          <w:lang w:val="en-US"/>
        </w:rPr>
        <w:t>*</w:t>
      </w:r>
      <w:r w:rsidRPr="00CB2814">
        <w:rPr>
          <w:color w:val="auto"/>
          <w:lang w:val="en-US"/>
        </w:rPr>
        <w:t xml:space="preserve"> </w:t>
      </w:r>
      <w:r w:rsidRPr="00CB2814">
        <w:rPr>
          <w:rFonts w:asciiTheme="minorHAnsi" w:hAnsiTheme="minorHAnsi" w:cstheme="minorHAnsi"/>
          <w:color w:val="auto"/>
          <w:sz w:val="22"/>
          <w:szCs w:val="22"/>
          <w:lang w:val="en-US"/>
        </w:rPr>
        <w:t xml:space="preserve">For Beams in the delay of 60 days from the date of notification of the service order to begin </w:t>
      </w:r>
      <w:proofErr w:type="gramStart"/>
      <w:r w:rsidRPr="00CB2814">
        <w:rPr>
          <w:rFonts w:asciiTheme="minorHAnsi" w:hAnsiTheme="minorHAnsi" w:cstheme="minorHAnsi"/>
          <w:color w:val="auto"/>
          <w:sz w:val="22"/>
          <w:szCs w:val="22"/>
          <w:lang w:val="en-US"/>
        </w:rPr>
        <w:t>prestation ;</w:t>
      </w:r>
      <w:proofErr w:type="gramEnd"/>
    </w:p>
    <w:p w:rsidR="00B16F13" w:rsidRPr="00CB2814" w:rsidRDefault="00B16F13" w:rsidP="00B16F13">
      <w:pPr>
        <w:jc w:val="both"/>
        <w:rPr>
          <w:rFonts w:asciiTheme="minorHAnsi" w:hAnsiTheme="minorHAnsi" w:cstheme="minorHAnsi"/>
          <w:b/>
          <w:color w:val="auto"/>
          <w:sz w:val="12"/>
          <w:szCs w:val="22"/>
          <w:lang w:val="en-US"/>
        </w:rPr>
      </w:pPr>
    </w:p>
    <w:p w:rsidR="00B16F13" w:rsidRPr="001408D0" w:rsidRDefault="00B16F13" w:rsidP="00B16F13">
      <w:pPr>
        <w:jc w:val="both"/>
        <w:rPr>
          <w:rFonts w:asciiTheme="minorHAnsi" w:hAnsiTheme="minorHAnsi" w:cstheme="minorHAnsi"/>
          <w:b/>
          <w:color w:val="auto"/>
          <w:sz w:val="22"/>
          <w:szCs w:val="22"/>
          <w:lang w:val="en-US"/>
        </w:rPr>
      </w:pPr>
      <w:r w:rsidRPr="001408D0">
        <w:rPr>
          <w:rFonts w:asciiTheme="minorHAnsi" w:hAnsiTheme="minorHAnsi" w:cstheme="minorHAnsi"/>
          <w:b/>
          <w:color w:val="auto"/>
          <w:sz w:val="22"/>
          <w:szCs w:val="22"/>
          <w:lang w:val="en-US"/>
        </w:rPr>
        <w:t xml:space="preserve">For Lot </w:t>
      </w:r>
      <w:proofErr w:type="gramStart"/>
      <w:r w:rsidRPr="001408D0">
        <w:rPr>
          <w:rFonts w:asciiTheme="minorHAnsi" w:hAnsiTheme="minorHAnsi" w:cstheme="minorHAnsi"/>
          <w:b/>
          <w:color w:val="auto"/>
          <w:sz w:val="22"/>
          <w:szCs w:val="22"/>
          <w:lang w:val="en-US"/>
        </w:rPr>
        <w:t>5 :</w:t>
      </w:r>
      <w:proofErr w:type="gramEnd"/>
    </w:p>
    <w:p w:rsidR="00B16F13" w:rsidRPr="001408D0" w:rsidRDefault="00B16F13" w:rsidP="00B16F13">
      <w:pPr>
        <w:jc w:val="both"/>
        <w:rPr>
          <w:rFonts w:asciiTheme="minorHAnsi" w:hAnsiTheme="minorHAnsi" w:cstheme="minorHAnsi"/>
          <w:color w:val="auto"/>
          <w:sz w:val="22"/>
          <w:szCs w:val="22"/>
          <w:lang w:val="en-US"/>
        </w:rPr>
      </w:pPr>
      <w:r w:rsidRPr="001408D0">
        <w:rPr>
          <w:rFonts w:asciiTheme="minorHAnsi" w:hAnsiTheme="minorHAnsi" w:cstheme="minorHAnsi"/>
          <w:color w:val="auto"/>
          <w:sz w:val="22"/>
          <w:szCs w:val="22"/>
          <w:lang w:val="en-US"/>
        </w:rPr>
        <w:t>*</w:t>
      </w:r>
      <w:r w:rsidRPr="001408D0">
        <w:rPr>
          <w:color w:val="auto"/>
          <w:sz w:val="22"/>
          <w:szCs w:val="22"/>
          <w:lang w:val="en-US"/>
        </w:rPr>
        <w:t xml:space="preserve"> </w:t>
      </w:r>
      <w:r w:rsidRPr="001408D0">
        <w:rPr>
          <w:rFonts w:asciiTheme="minorHAnsi" w:hAnsiTheme="minorHAnsi" w:cstheme="minorHAnsi"/>
          <w:color w:val="auto"/>
          <w:sz w:val="22"/>
          <w:szCs w:val="22"/>
          <w:lang w:val="en-US"/>
        </w:rPr>
        <w:t xml:space="preserve">For Angles and U Irons, in the delay of 30 days from the date of notification of the service order to begin </w:t>
      </w:r>
      <w:proofErr w:type="gramStart"/>
      <w:r w:rsidRPr="001408D0">
        <w:rPr>
          <w:rFonts w:asciiTheme="minorHAnsi" w:hAnsiTheme="minorHAnsi" w:cstheme="minorHAnsi"/>
          <w:color w:val="auto"/>
          <w:sz w:val="22"/>
          <w:szCs w:val="22"/>
          <w:lang w:val="en-US"/>
        </w:rPr>
        <w:t>prestation ;</w:t>
      </w:r>
      <w:proofErr w:type="gramEnd"/>
    </w:p>
    <w:p w:rsidR="00B16F13" w:rsidRPr="001408D0" w:rsidRDefault="00B16F13" w:rsidP="00B16F13">
      <w:pPr>
        <w:jc w:val="both"/>
        <w:rPr>
          <w:rFonts w:asciiTheme="minorHAnsi" w:hAnsiTheme="minorHAnsi" w:cstheme="minorHAnsi"/>
          <w:color w:val="auto"/>
          <w:sz w:val="22"/>
          <w:szCs w:val="22"/>
          <w:lang w:val="en-US"/>
        </w:rPr>
      </w:pPr>
    </w:p>
    <w:p w:rsidR="00B16F13" w:rsidRPr="001408D0" w:rsidRDefault="00B16F13" w:rsidP="00B16F13">
      <w:pPr>
        <w:jc w:val="both"/>
        <w:rPr>
          <w:rFonts w:asciiTheme="minorHAnsi" w:hAnsiTheme="minorHAnsi" w:cstheme="minorHAnsi"/>
          <w:b/>
          <w:color w:val="auto"/>
          <w:sz w:val="22"/>
          <w:szCs w:val="22"/>
          <w:lang w:val="en-US"/>
        </w:rPr>
      </w:pPr>
      <w:r w:rsidRPr="001408D0">
        <w:rPr>
          <w:rFonts w:asciiTheme="minorHAnsi" w:hAnsiTheme="minorHAnsi" w:cstheme="minorHAnsi"/>
          <w:color w:val="auto"/>
          <w:sz w:val="22"/>
          <w:szCs w:val="22"/>
          <w:lang w:val="en-US"/>
        </w:rPr>
        <w:t xml:space="preserve">* For tubes, in the delay of 60 days from the date of notification of the service order to begin </w:t>
      </w:r>
      <w:proofErr w:type="gramStart"/>
      <w:r w:rsidRPr="001408D0">
        <w:rPr>
          <w:rFonts w:asciiTheme="minorHAnsi" w:hAnsiTheme="minorHAnsi" w:cstheme="minorHAnsi"/>
          <w:color w:val="auto"/>
          <w:sz w:val="22"/>
          <w:szCs w:val="22"/>
          <w:lang w:val="en-US"/>
        </w:rPr>
        <w:t>prestation</w:t>
      </w:r>
      <w:r w:rsidRPr="001408D0">
        <w:rPr>
          <w:rFonts w:asciiTheme="minorHAnsi" w:hAnsiTheme="minorHAnsi" w:cstheme="minorHAnsi"/>
          <w:b/>
          <w:color w:val="auto"/>
          <w:sz w:val="22"/>
          <w:szCs w:val="22"/>
          <w:lang w:val="en-US"/>
        </w:rPr>
        <w:t xml:space="preserve"> ;</w:t>
      </w:r>
      <w:proofErr w:type="gramEnd"/>
    </w:p>
    <w:p w:rsidR="00B16F13" w:rsidRPr="001408D0" w:rsidRDefault="00B16F13" w:rsidP="00B16F13">
      <w:pPr>
        <w:jc w:val="both"/>
        <w:rPr>
          <w:b/>
          <w:color w:val="auto"/>
          <w:sz w:val="22"/>
          <w:szCs w:val="22"/>
          <w:lang w:val="en-US"/>
        </w:rPr>
      </w:pPr>
    </w:p>
    <w:p w:rsidR="00B16F13" w:rsidRPr="001408D0" w:rsidRDefault="00B16F13" w:rsidP="00B16F13">
      <w:pPr>
        <w:rPr>
          <w:rFonts w:asciiTheme="minorHAnsi" w:hAnsiTheme="minorHAnsi"/>
          <w:b/>
          <w:color w:val="auto"/>
          <w:sz w:val="22"/>
          <w:szCs w:val="22"/>
          <w:lang w:val="en-US"/>
        </w:rPr>
      </w:pPr>
      <w:r w:rsidRPr="001408D0">
        <w:rPr>
          <w:rFonts w:asciiTheme="minorHAnsi" w:hAnsiTheme="minorHAnsi" w:cstheme="minorHAnsi"/>
          <w:b/>
          <w:color w:val="auto"/>
          <w:sz w:val="22"/>
          <w:szCs w:val="22"/>
          <w:lang w:val="en-US"/>
        </w:rPr>
        <w:t xml:space="preserve">For Lot </w:t>
      </w:r>
      <w:proofErr w:type="gramStart"/>
      <w:r w:rsidRPr="001408D0">
        <w:rPr>
          <w:rFonts w:asciiTheme="minorHAnsi" w:hAnsiTheme="minorHAnsi"/>
          <w:b/>
          <w:color w:val="auto"/>
          <w:sz w:val="22"/>
          <w:szCs w:val="22"/>
          <w:lang w:val="en-US"/>
        </w:rPr>
        <w:t>6 :</w:t>
      </w:r>
      <w:proofErr w:type="gramEnd"/>
    </w:p>
    <w:p w:rsidR="00B16F13" w:rsidRPr="001408D0" w:rsidRDefault="00B16F13" w:rsidP="00B16F13">
      <w:pPr>
        <w:jc w:val="both"/>
        <w:rPr>
          <w:rFonts w:asciiTheme="minorHAnsi" w:hAnsiTheme="minorHAnsi" w:cstheme="minorHAnsi"/>
          <w:b/>
          <w:color w:val="auto"/>
          <w:sz w:val="22"/>
          <w:szCs w:val="22"/>
          <w:lang w:val="en-US"/>
        </w:rPr>
      </w:pPr>
      <w:r w:rsidRPr="001408D0">
        <w:rPr>
          <w:rFonts w:asciiTheme="minorHAnsi" w:hAnsiTheme="minorHAnsi" w:cstheme="minorHAnsi"/>
          <w:color w:val="auto"/>
          <w:sz w:val="22"/>
          <w:szCs w:val="22"/>
          <w:lang w:val="en-US"/>
        </w:rPr>
        <w:t>*</w:t>
      </w:r>
      <w:r>
        <w:rPr>
          <w:rFonts w:asciiTheme="minorHAnsi" w:hAnsiTheme="minorHAnsi" w:cstheme="minorHAnsi"/>
          <w:color w:val="auto"/>
          <w:sz w:val="22"/>
          <w:szCs w:val="22"/>
          <w:lang w:val="en-US"/>
        </w:rPr>
        <w:t>15</w:t>
      </w:r>
      <w:r w:rsidRPr="001408D0">
        <w:rPr>
          <w:rFonts w:asciiTheme="minorHAnsi" w:hAnsiTheme="minorHAnsi" w:cstheme="minorHAnsi"/>
          <w:color w:val="auto"/>
          <w:sz w:val="22"/>
          <w:szCs w:val="22"/>
          <w:lang w:val="en-US"/>
        </w:rPr>
        <w:t xml:space="preserve"> </w:t>
      </w:r>
      <w:r>
        <w:rPr>
          <w:rFonts w:asciiTheme="minorHAnsi" w:hAnsiTheme="minorHAnsi" w:cstheme="minorHAnsi"/>
          <w:color w:val="auto"/>
          <w:sz w:val="22"/>
          <w:szCs w:val="22"/>
          <w:lang w:val="en-US"/>
        </w:rPr>
        <w:t>day</w:t>
      </w:r>
      <w:r w:rsidRPr="001408D0">
        <w:rPr>
          <w:rFonts w:asciiTheme="minorHAnsi" w:hAnsiTheme="minorHAnsi" w:cstheme="minorHAnsi"/>
          <w:color w:val="auto"/>
          <w:sz w:val="22"/>
          <w:szCs w:val="22"/>
          <w:lang w:val="en-US"/>
        </w:rPr>
        <w:t>s in the delay of 30 days from the date of notification of the service order to begin prestation</w:t>
      </w:r>
      <w:r w:rsidRPr="001408D0">
        <w:rPr>
          <w:rFonts w:asciiTheme="minorHAnsi" w:hAnsiTheme="minorHAnsi" w:cstheme="minorHAnsi"/>
          <w:b/>
          <w:color w:val="auto"/>
          <w:sz w:val="22"/>
          <w:szCs w:val="22"/>
          <w:lang w:val="en-US"/>
        </w:rPr>
        <w:t>;</w:t>
      </w:r>
    </w:p>
    <w:p w:rsidR="00B16F13" w:rsidRPr="001408D0" w:rsidRDefault="00B16F13" w:rsidP="00B16F13">
      <w:pPr>
        <w:jc w:val="both"/>
        <w:rPr>
          <w:rFonts w:asciiTheme="minorHAnsi" w:hAnsiTheme="minorHAnsi" w:cstheme="minorHAnsi"/>
          <w:color w:val="auto"/>
          <w:sz w:val="22"/>
          <w:szCs w:val="22"/>
          <w:lang w:val="en-US"/>
        </w:rPr>
      </w:pPr>
    </w:p>
    <w:p w:rsidR="00B16F13" w:rsidRPr="001408D0" w:rsidRDefault="00B16F13" w:rsidP="00B16F13">
      <w:pPr>
        <w:rPr>
          <w:rFonts w:asciiTheme="minorHAnsi" w:hAnsiTheme="minorHAnsi"/>
          <w:b/>
          <w:color w:val="auto"/>
          <w:sz w:val="22"/>
          <w:szCs w:val="22"/>
          <w:lang w:val="en-US"/>
        </w:rPr>
      </w:pPr>
      <w:r w:rsidRPr="001408D0">
        <w:rPr>
          <w:rFonts w:asciiTheme="minorHAnsi" w:hAnsiTheme="minorHAnsi" w:cstheme="minorHAnsi"/>
          <w:b/>
          <w:color w:val="auto"/>
          <w:sz w:val="22"/>
          <w:szCs w:val="22"/>
          <w:lang w:val="en-US"/>
        </w:rPr>
        <w:t xml:space="preserve">For Lot </w:t>
      </w:r>
      <w:proofErr w:type="gramStart"/>
      <w:r w:rsidRPr="001408D0">
        <w:rPr>
          <w:rFonts w:asciiTheme="minorHAnsi" w:hAnsiTheme="minorHAnsi"/>
          <w:b/>
          <w:color w:val="auto"/>
          <w:sz w:val="22"/>
          <w:szCs w:val="22"/>
          <w:lang w:val="en-US"/>
        </w:rPr>
        <w:t>7 :</w:t>
      </w:r>
      <w:proofErr w:type="gramEnd"/>
    </w:p>
    <w:p w:rsidR="00B16F13" w:rsidRPr="001408D0" w:rsidRDefault="00B16F13" w:rsidP="00B16F13">
      <w:pPr>
        <w:jc w:val="both"/>
        <w:rPr>
          <w:rFonts w:asciiTheme="minorHAnsi" w:hAnsiTheme="minorHAnsi" w:cstheme="minorHAnsi"/>
          <w:color w:val="auto"/>
          <w:sz w:val="22"/>
          <w:szCs w:val="22"/>
          <w:lang w:val="en-US"/>
        </w:rPr>
      </w:pPr>
      <w:r w:rsidRPr="001408D0">
        <w:rPr>
          <w:rFonts w:asciiTheme="minorHAnsi" w:hAnsiTheme="minorHAnsi" w:cstheme="minorHAnsi"/>
          <w:color w:val="auto"/>
          <w:sz w:val="22"/>
          <w:szCs w:val="22"/>
          <w:lang w:val="en-US"/>
        </w:rPr>
        <w:t xml:space="preserve">*1/3 for each item in the delay of 30 days from the date of notification of the service order to begin </w:t>
      </w:r>
      <w:proofErr w:type="gramStart"/>
      <w:r w:rsidRPr="001408D0">
        <w:rPr>
          <w:rFonts w:asciiTheme="minorHAnsi" w:hAnsiTheme="minorHAnsi" w:cstheme="minorHAnsi"/>
          <w:color w:val="auto"/>
          <w:sz w:val="22"/>
          <w:szCs w:val="22"/>
          <w:lang w:val="en-US"/>
        </w:rPr>
        <w:t>prestation ;</w:t>
      </w:r>
      <w:proofErr w:type="gramEnd"/>
    </w:p>
    <w:p w:rsidR="00B16F13" w:rsidRPr="001408D0" w:rsidRDefault="00B16F13" w:rsidP="00B16F13">
      <w:pPr>
        <w:jc w:val="both"/>
        <w:rPr>
          <w:rFonts w:asciiTheme="minorHAnsi" w:hAnsiTheme="minorHAnsi" w:cstheme="minorHAnsi"/>
          <w:color w:val="auto"/>
          <w:sz w:val="22"/>
          <w:szCs w:val="22"/>
          <w:lang w:val="en-US"/>
        </w:rPr>
      </w:pPr>
    </w:p>
    <w:p w:rsidR="00B16F13" w:rsidRPr="001408D0" w:rsidRDefault="00B16F13" w:rsidP="00B16F13">
      <w:pPr>
        <w:jc w:val="both"/>
        <w:rPr>
          <w:rFonts w:asciiTheme="minorHAnsi" w:hAnsiTheme="minorHAnsi" w:cstheme="minorHAnsi"/>
          <w:color w:val="auto"/>
          <w:sz w:val="22"/>
          <w:szCs w:val="22"/>
          <w:lang w:val="en-US"/>
        </w:rPr>
      </w:pPr>
      <w:r w:rsidRPr="001408D0">
        <w:rPr>
          <w:rFonts w:asciiTheme="minorHAnsi" w:hAnsiTheme="minorHAnsi" w:cstheme="minorHAnsi"/>
          <w:color w:val="auto"/>
          <w:sz w:val="22"/>
          <w:szCs w:val="22"/>
          <w:lang w:val="en-US"/>
        </w:rPr>
        <w:t xml:space="preserve">*1/3 for each item in the delay of 60 days from the date of notification of the service order to begin </w:t>
      </w:r>
      <w:proofErr w:type="gramStart"/>
      <w:r w:rsidRPr="001408D0">
        <w:rPr>
          <w:rFonts w:asciiTheme="minorHAnsi" w:hAnsiTheme="minorHAnsi" w:cstheme="minorHAnsi"/>
          <w:color w:val="auto"/>
          <w:sz w:val="22"/>
          <w:szCs w:val="22"/>
          <w:lang w:val="en-US"/>
        </w:rPr>
        <w:t>prestation ;</w:t>
      </w:r>
      <w:proofErr w:type="gramEnd"/>
    </w:p>
    <w:p w:rsidR="00B16F13" w:rsidRPr="001408D0" w:rsidRDefault="00B16F13" w:rsidP="00B16F13">
      <w:pPr>
        <w:jc w:val="both"/>
        <w:rPr>
          <w:rFonts w:asciiTheme="minorHAnsi" w:hAnsiTheme="minorHAnsi" w:cstheme="minorHAnsi"/>
          <w:color w:val="auto"/>
          <w:sz w:val="22"/>
          <w:szCs w:val="22"/>
          <w:lang w:val="en-US"/>
        </w:rPr>
      </w:pPr>
    </w:p>
    <w:p w:rsidR="00B16F13" w:rsidRPr="001408D0" w:rsidRDefault="00B16F13" w:rsidP="00B16F13">
      <w:pPr>
        <w:jc w:val="both"/>
        <w:rPr>
          <w:rFonts w:asciiTheme="minorHAnsi" w:hAnsiTheme="minorHAnsi" w:cstheme="minorHAnsi"/>
          <w:color w:val="auto"/>
          <w:sz w:val="22"/>
          <w:szCs w:val="22"/>
          <w:lang w:val="en-US"/>
        </w:rPr>
      </w:pPr>
      <w:r w:rsidRPr="001408D0">
        <w:rPr>
          <w:rFonts w:asciiTheme="minorHAnsi" w:hAnsiTheme="minorHAnsi" w:cstheme="minorHAnsi"/>
          <w:color w:val="auto"/>
          <w:sz w:val="22"/>
          <w:szCs w:val="22"/>
          <w:lang w:val="en-US"/>
        </w:rPr>
        <w:t>*1/3 for each item in the delay of 120 days from the date of notification of the service order to begin prestation.</w:t>
      </w:r>
    </w:p>
    <w:p w:rsidR="00B16F13" w:rsidRPr="00FD01E6" w:rsidRDefault="00B16F13" w:rsidP="00B16F13">
      <w:pPr>
        <w:pStyle w:val="DefaultText1"/>
        <w:jc w:val="both"/>
        <w:rPr>
          <w:rFonts w:asciiTheme="minorHAnsi" w:hAnsiTheme="minorHAnsi" w:cstheme="minorHAnsi"/>
          <w:b/>
          <w:bCs/>
          <w:color w:val="auto"/>
          <w:sz w:val="22"/>
          <w:szCs w:val="22"/>
        </w:rPr>
      </w:pP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b/>
          <w:sz w:val="22"/>
          <w:szCs w:val="22"/>
        </w:rPr>
        <w:t>10) Criteria for evaluation</w:t>
      </w:r>
    </w:p>
    <w:p w:rsidR="00B16F13" w:rsidRPr="00C445B6" w:rsidRDefault="00B16F13" w:rsidP="00B16F13">
      <w:pPr>
        <w:pStyle w:val="DefaultText1"/>
        <w:jc w:val="both"/>
        <w:rPr>
          <w:rFonts w:asciiTheme="minorHAnsi" w:hAnsiTheme="minorHAnsi" w:cstheme="minorHAnsi"/>
          <w:b/>
          <w:sz w:val="22"/>
          <w:szCs w:val="22"/>
        </w:rPr>
      </w:pPr>
      <w:r w:rsidRPr="00C445B6">
        <w:rPr>
          <w:rFonts w:asciiTheme="minorHAnsi" w:hAnsiTheme="minorHAnsi" w:cstheme="minorHAnsi"/>
          <w:sz w:val="22"/>
          <w:szCs w:val="22"/>
        </w:rPr>
        <w:t>For the final comparison of the tenders, the criteria hereafter will be taken into account, these include:</w:t>
      </w:r>
    </w:p>
    <w:p w:rsidR="00B16F13" w:rsidRPr="00C445B6" w:rsidRDefault="00B16F13" w:rsidP="00B16F13">
      <w:pPr>
        <w:pStyle w:val="DefaultText1"/>
        <w:jc w:val="both"/>
        <w:rPr>
          <w:rFonts w:asciiTheme="minorHAnsi" w:hAnsiTheme="minorHAnsi" w:cstheme="minorHAnsi"/>
          <w:sz w:val="22"/>
          <w:szCs w:val="22"/>
        </w:rPr>
      </w:pPr>
    </w:p>
    <w:p w:rsidR="00B16F13" w:rsidRPr="00C445B6" w:rsidRDefault="00B16F13" w:rsidP="00B16F13">
      <w:pPr>
        <w:pStyle w:val="DefaultText1"/>
        <w:numPr>
          <w:ilvl w:val="0"/>
          <w:numId w:val="2"/>
        </w:numPr>
        <w:jc w:val="both"/>
        <w:rPr>
          <w:rFonts w:asciiTheme="minorHAnsi" w:hAnsiTheme="minorHAnsi" w:cstheme="minorHAnsi"/>
          <w:sz w:val="22"/>
          <w:szCs w:val="22"/>
        </w:rPr>
      </w:pPr>
      <w:r w:rsidRPr="00C445B6">
        <w:rPr>
          <w:rFonts w:asciiTheme="minorHAnsi" w:hAnsiTheme="minorHAnsi" w:cstheme="minorHAnsi"/>
          <w:sz w:val="22"/>
          <w:szCs w:val="22"/>
        </w:rPr>
        <w:t>The absence of the bid bond;</w:t>
      </w:r>
    </w:p>
    <w:p w:rsidR="00B16F13" w:rsidRPr="00C445B6" w:rsidRDefault="00B16F13" w:rsidP="00B16F13">
      <w:pPr>
        <w:pStyle w:val="DefaultText1"/>
        <w:numPr>
          <w:ilvl w:val="0"/>
          <w:numId w:val="2"/>
        </w:numPr>
        <w:jc w:val="both"/>
        <w:rPr>
          <w:rFonts w:asciiTheme="minorHAnsi" w:hAnsiTheme="minorHAnsi" w:cstheme="minorHAnsi"/>
          <w:sz w:val="22"/>
          <w:szCs w:val="22"/>
        </w:rPr>
      </w:pPr>
      <w:r w:rsidRPr="00C445B6">
        <w:rPr>
          <w:rFonts w:asciiTheme="minorHAnsi" w:hAnsiTheme="minorHAnsi" w:cstheme="minorHAnsi"/>
          <w:sz w:val="22"/>
          <w:szCs w:val="22"/>
        </w:rPr>
        <w:t>False declarations or falsified documents;</w:t>
      </w:r>
    </w:p>
    <w:p w:rsidR="00B16F13" w:rsidRPr="00C445B6" w:rsidRDefault="00B16F13" w:rsidP="00B16F13">
      <w:pPr>
        <w:pStyle w:val="DefaultText1"/>
        <w:numPr>
          <w:ilvl w:val="0"/>
          <w:numId w:val="2"/>
        </w:numPr>
        <w:jc w:val="both"/>
        <w:rPr>
          <w:rFonts w:asciiTheme="minorHAnsi" w:hAnsiTheme="minorHAnsi" w:cstheme="minorHAnsi"/>
          <w:sz w:val="22"/>
          <w:szCs w:val="22"/>
        </w:rPr>
      </w:pPr>
      <w:r w:rsidRPr="00C445B6">
        <w:rPr>
          <w:rFonts w:asciiTheme="minorHAnsi" w:hAnsiTheme="minorHAnsi" w:cstheme="minorHAnsi"/>
          <w:sz w:val="22"/>
          <w:szCs w:val="22"/>
        </w:rPr>
        <w:t>Non-compliance with the technical specifications of the supply;</w:t>
      </w:r>
    </w:p>
    <w:p w:rsidR="00B16F13" w:rsidRPr="00C445B6" w:rsidRDefault="00B16F13" w:rsidP="00B16F13">
      <w:pPr>
        <w:pStyle w:val="DefaultText1"/>
        <w:numPr>
          <w:ilvl w:val="0"/>
          <w:numId w:val="2"/>
        </w:numPr>
        <w:jc w:val="both"/>
        <w:rPr>
          <w:rFonts w:asciiTheme="minorHAnsi" w:hAnsiTheme="minorHAnsi" w:cstheme="minorHAnsi"/>
          <w:sz w:val="22"/>
          <w:szCs w:val="22"/>
        </w:rPr>
      </w:pPr>
      <w:r w:rsidRPr="00C445B6">
        <w:rPr>
          <w:rFonts w:asciiTheme="minorHAnsi" w:hAnsiTheme="minorHAnsi" w:cstheme="minorHAnsi"/>
          <w:sz w:val="22"/>
          <w:szCs w:val="22"/>
        </w:rPr>
        <w:t>Non-compliance with only one of the technical criteria;</w:t>
      </w:r>
    </w:p>
    <w:p w:rsidR="00B16F13" w:rsidRPr="00C445B6" w:rsidRDefault="00B16F13" w:rsidP="00B16F13">
      <w:pPr>
        <w:pStyle w:val="DefaultText1"/>
        <w:numPr>
          <w:ilvl w:val="0"/>
          <w:numId w:val="2"/>
        </w:numPr>
        <w:jc w:val="both"/>
        <w:rPr>
          <w:rFonts w:asciiTheme="minorHAnsi" w:hAnsiTheme="minorHAnsi" w:cstheme="minorHAnsi"/>
          <w:sz w:val="22"/>
          <w:szCs w:val="22"/>
        </w:rPr>
      </w:pPr>
      <w:r w:rsidRPr="00C445B6">
        <w:rPr>
          <w:rFonts w:asciiTheme="minorHAnsi" w:hAnsiTheme="minorHAnsi" w:cstheme="minorHAnsi"/>
          <w:sz w:val="22"/>
          <w:szCs w:val="22"/>
        </w:rPr>
        <w:t>The absence of a quantified unit price;</w:t>
      </w:r>
    </w:p>
    <w:p w:rsidR="00B16F13" w:rsidRPr="00C445B6" w:rsidRDefault="00B16F13" w:rsidP="00B16F13">
      <w:pPr>
        <w:pStyle w:val="DefaultText1"/>
        <w:numPr>
          <w:ilvl w:val="0"/>
          <w:numId w:val="2"/>
        </w:numPr>
        <w:jc w:val="both"/>
        <w:rPr>
          <w:rFonts w:asciiTheme="minorHAnsi" w:hAnsiTheme="minorHAnsi" w:cstheme="minorHAnsi"/>
          <w:sz w:val="22"/>
          <w:szCs w:val="22"/>
        </w:rPr>
      </w:pPr>
      <w:r w:rsidRPr="00C445B6">
        <w:rPr>
          <w:rFonts w:asciiTheme="minorHAnsi" w:hAnsiTheme="minorHAnsi" w:cstheme="minorHAnsi"/>
          <w:sz w:val="22"/>
          <w:szCs w:val="22"/>
        </w:rPr>
        <w:t>Absence of proof of acceptance of market conditions (CCAP and CCTP initialed on each page and signed on the last page);</w:t>
      </w:r>
    </w:p>
    <w:p w:rsidR="00B16F13" w:rsidRPr="00C445B6" w:rsidRDefault="00B16F13" w:rsidP="00B16F13">
      <w:pPr>
        <w:pStyle w:val="DefaultText1"/>
        <w:numPr>
          <w:ilvl w:val="0"/>
          <w:numId w:val="2"/>
        </w:numPr>
        <w:jc w:val="both"/>
        <w:rPr>
          <w:rFonts w:asciiTheme="minorHAnsi" w:hAnsiTheme="minorHAnsi" w:cstheme="minorHAnsi"/>
          <w:sz w:val="22"/>
          <w:szCs w:val="22"/>
        </w:rPr>
      </w:pPr>
      <w:r w:rsidRPr="00C445B6">
        <w:rPr>
          <w:rFonts w:asciiTheme="minorHAnsi" w:hAnsiTheme="minorHAnsi" w:cstheme="minorHAnsi"/>
          <w:sz w:val="22"/>
          <w:szCs w:val="22"/>
        </w:rPr>
        <w:t>The non-conformity of the submission model;</w:t>
      </w:r>
    </w:p>
    <w:p w:rsidR="00B16F13" w:rsidRPr="00C445B6" w:rsidRDefault="00B16F13" w:rsidP="00B16F13">
      <w:pPr>
        <w:pStyle w:val="DefaultText1"/>
        <w:numPr>
          <w:ilvl w:val="0"/>
          <w:numId w:val="2"/>
        </w:numPr>
        <w:jc w:val="both"/>
        <w:rPr>
          <w:rFonts w:asciiTheme="minorHAnsi" w:hAnsiTheme="minorHAnsi" w:cstheme="minorHAnsi"/>
          <w:sz w:val="22"/>
          <w:szCs w:val="22"/>
        </w:rPr>
      </w:pPr>
      <w:r w:rsidRPr="00C445B6">
        <w:rPr>
          <w:rFonts w:asciiTheme="minorHAnsi" w:hAnsiTheme="minorHAnsi" w:cstheme="minorHAnsi"/>
          <w:sz w:val="22"/>
          <w:szCs w:val="22"/>
        </w:rPr>
        <w:t>The absence of leaflets accompanied by the manufacturer's technical data sheets;</w:t>
      </w:r>
    </w:p>
    <w:p w:rsidR="00B16F13" w:rsidRPr="00C445B6" w:rsidRDefault="00B16F13" w:rsidP="00B16F13">
      <w:pPr>
        <w:pStyle w:val="DefaultText1"/>
        <w:numPr>
          <w:ilvl w:val="0"/>
          <w:numId w:val="2"/>
        </w:numPr>
        <w:jc w:val="both"/>
        <w:rPr>
          <w:rFonts w:asciiTheme="minorHAnsi" w:hAnsiTheme="minorHAnsi" w:cstheme="minorHAnsi"/>
          <w:sz w:val="22"/>
          <w:szCs w:val="22"/>
        </w:rPr>
      </w:pPr>
      <w:r w:rsidRPr="00C445B6">
        <w:rPr>
          <w:rFonts w:asciiTheme="minorHAnsi" w:hAnsiTheme="minorHAnsi" w:cstheme="minorHAnsi"/>
          <w:sz w:val="22"/>
          <w:szCs w:val="22"/>
        </w:rPr>
        <w:t>The absence of personal commitment;</w:t>
      </w:r>
    </w:p>
    <w:p w:rsidR="00B16F13" w:rsidRPr="00C445B6" w:rsidRDefault="00B16F13" w:rsidP="00B16F13">
      <w:pPr>
        <w:pStyle w:val="DefaultText1"/>
        <w:numPr>
          <w:ilvl w:val="0"/>
          <w:numId w:val="2"/>
        </w:numPr>
        <w:jc w:val="both"/>
        <w:rPr>
          <w:rFonts w:asciiTheme="minorHAnsi" w:hAnsiTheme="minorHAnsi" w:cstheme="minorHAnsi"/>
          <w:sz w:val="22"/>
          <w:szCs w:val="22"/>
        </w:rPr>
      </w:pPr>
      <w:r w:rsidRPr="00C445B6">
        <w:rPr>
          <w:rFonts w:asciiTheme="minorHAnsi" w:hAnsiTheme="minorHAnsi" w:cstheme="minorHAnsi"/>
          <w:sz w:val="22"/>
          <w:szCs w:val="22"/>
        </w:rPr>
        <w:t xml:space="preserve">Obtaining less than 70% of positives answers to the assessment at essential criteria’s. </w:t>
      </w: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 xml:space="preserve">       In substance, these criteria are summarized in the following lines =</w:t>
      </w:r>
    </w:p>
    <w:p w:rsidR="00B16F13" w:rsidRPr="00C445B6" w:rsidRDefault="00B16F13" w:rsidP="00B16F13">
      <w:pPr>
        <w:pStyle w:val="DefaultText1"/>
        <w:jc w:val="both"/>
        <w:rPr>
          <w:rFonts w:asciiTheme="minorHAnsi" w:hAnsiTheme="minorHAnsi" w:cstheme="minorHAnsi"/>
          <w:sz w:val="22"/>
          <w:szCs w:val="22"/>
        </w:rPr>
      </w:pP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 xml:space="preserve">1- Eliminatory criteria:  </w:t>
      </w: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Criterion n° 1A: conformity of the administrative documents;</w:t>
      </w: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 xml:space="preserve">Criterion n° 1B: conformity of the supply;  </w:t>
      </w: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Criterion n° 1C: Personal commitment.</w:t>
      </w:r>
    </w:p>
    <w:p w:rsidR="00B16F13" w:rsidRPr="00C445B6" w:rsidRDefault="00B16F13" w:rsidP="00B16F13">
      <w:pPr>
        <w:pStyle w:val="DefaultText1"/>
        <w:jc w:val="both"/>
        <w:rPr>
          <w:rFonts w:asciiTheme="minorHAnsi" w:hAnsiTheme="minorHAnsi" w:cstheme="minorHAnsi"/>
          <w:sz w:val="22"/>
          <w:szCs w:val="22"/>
        </w:rPr>
      </w:pPr>
    </w:p>
    <w:p w:rsidR="00B16F13" w:rsidRPr="00C445B6" w:rsidRDefault="00B16F13" w:rsidP="00B16F13">
      <w:pPr>
        <w:pStyle w:val="DefaultText1"/>
        <w:jc w:val="both"/>
        <w:rPr>
          <w:rFonts w:asciiTheme="minorHAnsi" w:hAnsiTheme="minorHAnsi" w:cstheme="minorHAnsi"/>
          <w:b/>
          <w:sz w:val="22"/>
          <w:szCs w:val="22"/>
        </w:rPr>
      </w:pPr>
      <w:r w:rsidRPr="00C445B6">
        <w:rPr>
          <w:rFonts w:asciiTheme="minorHAnsi" w:hAnsiTheme="minorHAnsi" w:cstheme="minorHAnsi"/>
          <w:sz w:val="22"/>
          <w:szCs w:val="22"/>
        </w:rPr>
        <w:t>2-</w:t>
      </w:r>
      <w:r w:rsidRPr="00C445B6">
        <w:rPr>
          <w:rFonts w:asciiTheme="minorHAnsi" w:hAnsiTheme="minorHAnsi" w:cstheme="minorHAnsi"/>
          <w:b/>
          <w:sz w:val="22"/>
          <w:szCs w:val="22"/>
        </w:rPr>
        <w:t xml:space="preserve"> Essential criteria </w:t>
      </w: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Criterion n° 2A:  references of the manufacturer. 40 %</w:t>
      </w: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Criterion n° 2B:  references of the tenderer. 30 %</w:t>
      </w: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Criterion n° 2C:  delivery period. 30%</w:t>
      </w:r>
    </w:p>
    <w:p w:rsidR="00B16F13" w:rsidRPr="00C445B6" w:rsidRDefault="00B16F13" w:rsidP="00B16F13">
      <w:pPr>
        <w:pStyle w:val="DefaultText1"/>
        <w:jc w:val="both"/>
        <w:rPr>
          <w:rFonts w:asciiTheme="minorHAnsi" w:hAnsiTheme="minorHAnsi" w:cstheme="minorHAnsi"/>
          <w:sz w:val="22"/>
          <w:szCs w:val="22"/>
        </w:rPr>
      </w:pP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The evaluation of these criteria will be positive (yes) or negative (no). Any negative response (no) during the examination of the eliminatory criteria will disqualify the tender. For the essential criteria, a minimum of 70 % of positive response will be necessary to be retained.</w:t>
      </w:r>
    </w:p>
    <w:p w:rsidR="00B16F13" w:rsidRPr="00C445B6" w:rsidRDefault="00B16F13" w:rsidP="00B16F13">
      <w:pPr>
        <w:jc w:val="both"/>
        <w:rPr>
          <w:rFonts w:asciiTheme="minorHAnsi" w:hAnsiTheme="minorHAnsi" w:cstheme="minorHAnsi"/>
          <w:sz w:val="22"/>
          <w:szCs w:val="22"/>
          <w:lang w:val="en-US"/>
        </w:rPr>
      </w:pPr>
    </w:p>
    <w:p w:rsidR="00B16F13" w:rsidRPr="00C445B6" w:rsidRDefault="00B16F13" w:rsidP="00B16F13">
      <w:pPr>
        <w:jc w:val="both"/>
        <w:rPr>
          <w:rFonts w:asciiTheme="minorHAnsi" w:hAnsiTheme="minorHAnsi" w:cstheme="minorHAnsi"/>
          <w:b/>
          <w:sz w:val="22"/>
          <w:szCs w:val="22"/>
          <w:lang w:val="en-US"/>
        </w:rPr>
      </w:pPr>
      <w:r w:rsidRPr="00C445B6">
        <w:rPr>
          <w:rFonts w:asciiTheme="minorHAnsi" w:hAnsiTheme="minorHAnsi" w:cstheme="minorHAnsi"/>
          <w:sz w:val="22"/>
          <w:szCs w:val="22"/>
          <w:lang w:val="en-US"/>
        </w:rPr>
        <w:lastRenderedPageBreak/>
        <w:t>3-</w:t>
      </w:r>
      <w:r w:rsidRPr="00C445B6">
        <w:rPr>
          <w:rFonts w:asciiTheme="minorHAnsi" w:hAnsiTheme="minorHAnsi" w:cstheme="minorHAnsi"/>
          <w:b/>
          <w:sz w:val="22"/>
          <w:szCs w:val="22"/>
          <w:lang w:val="en-US"/>
        </w:rPr>
        <w:t xml:space="preserve"> Financial bid</w:t>
      </w:r>
    </w:p>
    <w:p w:rsidR="00B16F13" w:rsidRPr="00C445B6" w:rsidRDefault="00B16F13" w:rsidP="00B16F13">
      <w:pPr>
        <w:jc w:val="both"/>
        <w:rPr>
          <w:rFonts w:asciiTheme="minorHAnsi" w:hAnsiTheme="minorHAnsi" w:cstheme="minorHAnsi"/>
          <w:sz w:val="22"/>
          <w:szCs w:val="22"/>
          <w:lang w:val="en-US"/>
        </w:rPr>
      </w:pPr>
      <w:r w:rsidRPr="00C445B6">
        <w:rPr>
          <w:rFonts w:asciiTheme="minorHAnsi" w:hAnsiTheme="minorHAnsi" w:cstheme="minorHAnsi"/>
          <w:sz w:val="22"/>
          <w:szCs w:val="22"/>
          <w:lang w:val="en-US"/>
        </w:rPr>
        <w:t>Only bids that are technically acceptable will be retained for the assessment of their financial documents.</w:t>
      </w:r>
    </w:p>
    <w:p w:rsidR="00B16F13" w:rsidRPr="00C445B6" w:rsidRDefault="00B16F13" w:rsidP="00B16F13">
      <w:pPr>
        <w:jc w:val="both"/>
        <w:rPr>
          <w:rFonts w:asciiTheme="minorHAnsi" w:hAnsiTheme="minorHAnsi" w:cstheme="minorHAnsi"/>
          <w:sz w:val="22"/>
          <w:szCs w:val="22"/>
          <w:lang w:val="en-US"/>
        </w:rPr>
      </w:pP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b/>
          <w:sz w:val="22"/>
          <w:szCs w:val="22"/>
        </w:rPr>
        <w:t>11) Allotment</w:t>
      </w: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The allotment will be done bath per bath on favor of the tenderer who has the best price after satisfying administrative and technical criteria.</w:t>
      </w:r>
      <w:r>
        <w:rPr>
          <w:rFonts w:asciiTheme="minorHAnsi" w:hAnsiTheme="minorHAnsi" w:cstheme="minorHAnsi"/>
          <w:sz w:val="22"/>
          <w:szCs w:val="22"/>
        </w:rPr>
        <w:t xml:space="preserve"> One tenderer can be allowed all batches.</w:t>
      </w:r>
    </w:p>
    <w:p w:rsidR="00B16F13" w:rsidRPr="00C445B6" w:rsidRDefault="00B16F13" w:rsidP="00B16F13">
      <w:pPr>
        <w:jc w:val="both"/>
        <w:rPr>
          <w:rFonts w:asciiTheme="minorHAnsi" w:hAnsiTheme="minorHAnsi" w:cstheme="minorHAnsi"/>
          <w:sz w:val="22"/>
          <w:szCs w:val="22"/>
          <w:lang w:val="en-US"/>
        </w:rPr>
      </w:pPr>
    </w:p>
    <w:p w:rsidR="00B16F13" w:rsidRPr="00C445B6" w:rsidRDefault="00B16F13" w:rsidP="00B16F13">
      <w:pPr>
        <w:jc w:val="both"/>
        <w:rPr>
          <w:rFonts w:asciiTheme="minorHAnsi" w:hAnsiTheme="minorHAnsi" w:cstheme="minorHAnsi"/>
          <w:sz w:val="22"/>
          <w:szCs w:val="22"/>
          <w:lang w:val="en-US"/>
        </w:rPr>
      </w:pPr>
      <w:r w:rsidRPr="00C445B6">
        <w:rPr>
          <w:rFonts w:asciiTheme="minorHAnsi" w:hAnsiTheme="minorHAnsi" w:cstheme="minorHAnsi"/>
          <w:b/>
          <w:sz w:val="22"/>
          <w:szCs w:val="22"/>
          <w:lang w:val="en-US"/>
        </w:rPr>
        <w:t>12) Validity of the tenders</w:t>
      </w:r>
    </w:p>
    <w:p w:rsidR="00B16F13" w:rsidRPr="00C445B6" w:rsidRDefault="00B16F13" w:rsidP="00B16F13">
      <w:pPr>
        <w:jc w:val="both"/>
        <w:rPr>
          <w:rFonts w:asciiTheme="minorHAnsi" w:hAnsiTheme="minorHAnsi" w:cstheme="minorHAnsi"/>
          <w:sz w:val="22"/>
          <w:szCs w:val="22"/>
          <w:lang w:val="en-US"/>
        </w:rPr>
      </w:pPr>
      <w:r w:rsidRPr="00C445B6">
        <w:rPr>
          <w:rFonts w:asciiTheme="minorHAnsi" w:hAnsiTheme="minorHAnsi" w:cstheme="minorHAnsi"/>
          <w:sz w:val="22"/>
          <w:szCs w:val="22"/>
          <w:lang w:val="en-US"/>
        </w:rPr>
        <w:t>It is specified that the tenderers will remain committed to their offers for three months from the deadline set for the submission of tenders.</w:t>
      </w:r>
    </w:p>
    <w:p w:rsidR="00B16F13" w:rsidRPr="00C445B6" w:rsidRDefault="00B16F13" w:rsidP="00B16F13">
      <w:pPr>
        <w:pStyle w:val="DefaultText1"/>
        <w:jc w:val="both"/>
        <w:rPr>
          <w:rFonts w:asciiTheme="minorHAnsi" w:hAnsiTheme="minorHAnsi" w:cstheme="minorHAnsi"/>
          <w:sz w:val="22"/>
          <w:szCs w:val="22"/>
        </w:rPr>
      </w:pPr>
    </w:p>
    <w:p w:rsidR="00B16F13" w:rsidRPr="00C445B6" w:rsidRDefault="00B16F13" w:rsidP="00B16F13">
      <w:pPr>
        <w:pStyle w:val="DefaultText1"/>
        <w:jc w:val="both"/>
        <w:rPr>
          <w:rFonts w:asciiTheme="minorHAnsi" w:hAnsiTheme="minorHAnsi" w:cstheme="minorHAnsi"/>
          <w:sz w:val="22"/>
          <w:szCs w:val="22"/>
        </w:rPr>
      </w:pPr>
      <w:r w:rsidRPr="00C445B6">
        <w:rPr>
          <w:rFonts w:asciiTheme="minorHAnsi" w:hAnsiTheme="minorHAnsi" w:cstheme="minorHAnsi"/>
          <w:b/>
          <w:sz w:val="22"/>
          <w:szCs w:val="22"/>
        </w:rPr>
        <w:t>13) Further information</w:t>
      </w:r>
    </w:p>
    <w:p w:rsidR="00B16F13" w:rsidRPr="00C445B6" w:rsidRDefault="00B16F13" w:rsidP="00B16F13">
      <w:pPr>
        <w:jc w:val="both"/>
        <w:rPr>
          <w:rFonts w:asciiTheme="minorHAnsi" w:hAnsiTheme="minorHAnsi" w:cstheme="minorHAnsi"/>
          <w:sz w:val="22"/>
          <w:szCs w:val="22"/>
          <w:lang w:val="en-US"/>
        </w:rPr>
      </w:pPr>
      <w:r w:rsidRPr="00C445B6">
        <w:rPr>
          <w:rFonts w:asciiTheme="minorHAnsi" w:hAnsiTheme="minorHAnsi" w:cstheme="minorHAnsi"/>
          <w:sz w:val="22"/>
          <w:szCs w:val="22"/>
          <w:lang w:val="en-US"/>
        </w:rPr>
        <w:t>Complementary technical information may be obtained during working hours at the General</w:t>
      </w:r>
      <w:r w:rsidRPr="00C445B6">
        <w:rPr>
          <w:rFonts w:asciiTheme="minorHAnsi" w:hAnsiTheme="minorHAnsi" w:cstheme="minorHAnsi"/>
          <w:i/>
          <w:iCs/>
          <w:sz w:val="22"/>
          <w:szCs w:val="22"/>
          <w:lang w:val="en-US"/>
        </w:rPr>
        <w:t xml:space="preserve"> </w:t>
      </w:r>
      <w:r w:rsidRPr="00C445B6">
        <w:rPr>
          <w:rFonts w:asciiTheme="minorHAnsi" w:hAnsiTheme="minorHAnsi" w:cstheme="minorHAnsi"/>
          <w:iCs/>
          <w:sz w:val="22"/>
          <w:szCs w:val="22"/>
          <w:lang w:val="en-US"/>
        </w:rPr>
        <w:t>Direction</w:t>
      </w:r>
      <w:r w:rsidRPr="00C445B6">
        <w:rPr>
          <w:rFonts w:asciiTheme="minorHAnsi" w:hAnsiTheme="minorHAnsi" w:cstheme="minorHAnsi"/>
          <w:i/>
          <w:iCs/>
          <w:sz w:val="22"/>
          <w:szCs w:val="22"/>
          <w:lang w:val="en-US"/>
        </w:rPr>
        <w:t xml:space="preserve"> </w:t>
      </w:r>
      <w:r w:rsidRPr="00C445B6">
        <w:rPr>
          <w:rFonts w:asciiTheme="minorHAnsi" w:hAnsiTheme="minorHAnsi" w:cstheme="minorHAnsi"/>
          <w:sz w:val="22"/>
          <w:szCs w:val="22"/>
          <w:lang w:val="en-US"/>
        </w:rPr>
        <w:t xml:space="preserve">of SODECOTON in Garoua Po. Box 302 Tel.: 222-271-080, Fax: 222-272-068, E-mail: sodecoton@sodecoton.cm. </w:t>
      </w:r>
      <w:proofErr w:type="gramStart"/>
      <w:r w:rsidRPr="00C445B6">
        <w:rPr>
          <w:rFonts w:asciiTheme="minorHAnsi" w:hAnsiTheme="minorHAnsi" w:cstheme="minorHAnsi"/>
          <w:sz w:val="22"/>
          <w:szCs w:val="22"/>
          <w:lang w:val="en-US"/>
        </w:rPr>
        <w:t>at</w:t>
      </w:r>
      <w:proofErr w:type="gramEnd"/>
      <w:r w:rsidRPr="00C445B6">
        <w:rPr>
          <w:rFonts w:asciiTheme="minorHAnsi" w:hAnsiTheme="minorHAnsi" w:cstheme="minorHAnsi"/>
          <w:sz w:val="22"/>
          <w:szCs w:val="22"/>
          <w:lang w:val="en-US"/>
        </w:rPr>
        <w:t xml:space="preserve"> the SODECOTON Delegation at Yaoundé </w:t>
      </w:r>
      <w:proofErr w:type="spellStart"/>
      <w:r w:rsidRPr="00C445B6">
        <w:rPr>
          <w:rFonts w:asciiTheme="minorHAnsi" w:hAnsiTheme="minorHAnsi" w:cstheme="minorHAnsi"/>
          <w:sz w:val="22"/>
          <w:szCs w:val="22"/>
          <w:lang w:val="en-US"/>
        </w:rPr>
        <w:t>Po.Box</w:t>
      </w:r>
      <w:proofErr w:type="spellEnd"/>
      <w:r w:rsidRPr="00C445B6">
        <w:rPr>
          <w:rFonts w:asciiTheme="minorHAnsi" w:hAnsiTheme="minorHAnsi" w:cstheme="minorHAnsi"/>
          <w:sz w:val="22"/>
          <w:szCs w:val="22"/>
          <w:lang w:val="en-US"/>
        </w:rPr>
        <w:t xml:space="preserve"> 304, phone &amp; Fax. </w:t>
      </w:r>
      <w:proofErr w:type="gramStart"/>
      <w:r w:rsidRPr="00C445B6">
        <w:rPr>
          <w:rFonts w:asciiTheme="minorHAnsi" w:hAnsiTheme="minorHAnsi" w:cstheme="minorHAnsi"/>
          <w:sz w:val="22"/>
          <w:szCs w:val="22"/>
          <w:lang w:val="en-US"/>
        </w:rPr>
        <w:t xml:space="preserve">222 201 972, at the Douala SODECOTON Delegation </w:t>
      </w:r>
      <w:proofErr w:type="spellStart"/>
      <w:r w:rsidRPr="00C445B6">
        <w:rPr>
          <w:rFonts w:asciiTheme="minorHAnsi" w:hAnsiTheme="minorHAnsi" w:cstheme="minorHAnsi"/>
          <w:sz w:val="22"/>
          <w:szCs w:val="22"/>
          <w:lang w:val="en-US"/>
        </w:rPr>
        <w:t>Po.Box</w:t>
      </w:r>
      <w:proofErr w:type="spellEnd"/>
      <w:r w:rsidRPr="00C445B6">
        <w:rPr>
          <w:rFonts w:asciiTheme="minorHAnsi" w:hAnsiTheme="minorHAnsi" w:cstheme="minorHAnsi"/>
          <w:sz w:val="22"/>
          <w:szCs w:val="22"/>
          <w:lang w:val="en-US"/>
        </w:rPr>
        <w:t xml:space="preserve"> 1699, phone &amp; Fax.</w:t>
      </w:r>
      <w:proofErr w:type="gramEnd"/>
      <w:r w:rsidRPr="00C445B6">
        <w:rPr>
          <w:rFonts w:asciiTheme="minorHAnsi" w:hAnsiTheme="minorHAnsi" w:cstheme="minorHAnsi"/>
          <w:sz w:val="22"/>
          <w:szCs w:val="22"/>
          <w:lang w:val="en-US"/>
        </w:rPr>
        <w:t xml:space="preserve"> 233 424 603.</w:t>
      </w:r>
    </w:p>
    <w:p w:rsidR="00B16F13" w:rsidRPr="00C445B6" w:rsidRDefault="00B16F13" w:rsidP="00B16F13">
      <w:pPr>
        <w:pStyle w:val="DefaultText"/>
        <w:jc w:val="both"/>
        <w:rPr>
          <w:rFonts w:asciiTheme="minorHAnsi" w:hAnsiTheme="minorHAnsi" w:cstheme="minorHAnsi"/>
          <w:sz w:val="22"/>
          <w:szCs w:val="22"/>
        </w:rPr>
      </w:pPr>
    </w:p>
    <w:p w:rsidR="00B16F13" w:rsidRPr="00C445B6" w:rsidRDefault="00B16F13" w:rsidP="00B16F13">
      <w:pPr>
        <w:pStyle w:val="DefaultText"/>
        <w:jc w:val="both"/>
        <w:rPr>
          <w:rFonts w:asciiTheme="minorHAnsi" w:hAnsiTheme="minorHAnsi" w:cstheme="minorHAnsi"/>
          <w:sz w:val="22"/>
          <w:szCs w:val="22"/>
        </w:rPr>
      </w:pPr>
      <w:r w:rsidRPr="00C445B6">
        <w:rPr>
          <w:rFonts w:asciiTheme="minorHAnsi" w:hAnsiTheme="minorHAnsi" w:cstheme="minorHAnsi"/>
          <w:sz w:val="22"/>
          <w:szCs w:val="22"/>
        </w:rPr>
        <w:t xml:space="preserve">Garoua, the </w:t>
      </w:r>
    </w:p>
    <w:p w:rsidR="00B16F13" w:rsidRPr="00C445B6" w:rsidRDefault="00B16F13" w:rsidP="00B16F13">
      <w:pPr>
        <w:pStyle w:val="DefaultText"/>
        <w:jc w:val="both"/>
        <w:rPr>
          <w:rFonts w:asciiTheme="minorHAnsi" w:hAnsiTheme="minorHAnsi" w:cstheme="minorHAnsi"/>
          <w:sz w:val="22"/>
          <w:szCs w:val="22"/>
        </w:rPr>
      </w:pPr>
    </w:p>
    <w:p w:rsidR="00B16F13" w:rsidRPr="00C445B6" w:rsidRDefault="00B16F13" w:rsidP="00B16F13">
      <w:pPr>
        <w:rPr>
          <w:rFonts w:asciiTheme="minorHAnsi" w:hAnsiTheme="minorHAnsi" w:cstheme="minorHAnsi"/>
          <w:sz w:val="22"/>
          <w:szCs w:val="22"/>
          <w:lang w:val="en-US"/>
        </w:rPr>
      </w:pPr>
      <w:r w:rsidRPr="00C445B6">
        <w:rPr>
          <w:rFonts w:asciiTheme="minorHAnsi" w:hAnsiTheme="minorHAnsi" w:cstheme="minorHAnsi"/>
          <w:b/>
          <w:bCs/>
          <w:sz w:val="22"/>
          <w:szCs w:val="22"/>
          <w:lang w:val="en-US"/>
        </w:rPr>
        <w:t>THE GENERAL MANAGER</w:t>
      </w:r>
    </w:p>
    <w:p w:rsidR="00DA1FC0" w:rsidRDefault="00DA1FC0"/>
    <w:sectPr w:rsidR="00DA1FC0" w:rsidSect="004E00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B1517"/>
    <w:multiLevelType w:val="hybridMultilevel"/>
    <w:tmpl w:val="9B2A2A7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53622861"/>
    <w:multiLevelType w:val="hybridMultilevel"/>
    <w:tmpl w:val="7D66156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6F13"/>
    <w:rsid w:val="004E0073"/>
    <w:rsid w:val="00597EFC"/>
    <w:rsid w:val="007A6E2D"/>
    <w:rsid w:val="009F38FB"/>
    <w:rsid w:val="00A43567"/>
    <w:rsid w:val="00B16F13"/>
    <w:rsid w:val="00DA1FC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F13"/>
    <w:pPr>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6F13"/>
    <w:pPr>
      <w:overflowPunct/>
      <w:ind w:left="720"/>
      <w:contextualSpacing/>
    </w:pPr>
    <w:rPr>
      <w:rFonts w:eastAsia="Calibri"/>
      <w:color w:val="auto"/>
      <w:lang w:eastAsia="en-US"/>
    </w:rPr>
  </w:style>
  <w:style w:type="paragraph" w:customStyle="1" w:styleId="DefaultText1">
    <w:name w:val="Default Text:1"/>
    <w:basedOn w:val="Normal"/>
    <w:uiPriority w:val="99"/>
    <w:rsid w:val="00B16F13"/>
    <w:rPr>
      <w:sz w:val="24"/>
      <w:lang w:val="en-US"/>
    </w:rPr>
  </w:style>
  <w:style w:type="paragraph" w:customStyle="1" w:styleId="DefaultText">
    <w:name w:val="Default Text"/>
    <w:basedOn w:val="Normal"/>
    <w:uiPriority w:val="99"/>
    <w:rsid w:val="00B16F13"/>
    <w:rPr>
      <w:sz w:val="24"/>
      <w:lang w:val="en-US"/>
    </w:rPr>
  </w:style>
  <w:style w:type="table" w:styleId="Grilledutableau">
    <w:name w:val="Table Grid"/>
    <w:basedOn w:val="TableauNormal"/>
    <w:uiPriority w:val="59"/>
    <w:rsid w:val="00B16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2815</Words>
  <Characters>15485</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Djibrilla</cp:lastModifiedBy>
  <cp:revision>2</cp:revision>
  <dcterms:created xsi:type="dcterms:W3CDTF">2019-02-04T11:29:00Z</dcterms:created>
  <dcterms:modified xsi:type="dcterms:W3CDTF">2019-02-04T11:29:00Z</dcterms:modified>
</cp:coreProperties>
</file>